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DD5B7" w14:textId="77777777" w:rsidR="00342002" w:rsidRDefault="00342002" w:rsidP="00342002">
      <w:pPr>
        <w:ind w:firstLine="360"/>
        <w:jc w:val="center"/>
        <w:rPr>
          <w:rFonts w:ascii="Arial" w:hAnsi="Arial" w:cs="Arial"/>
          <w:b/>
        </w:rPr>
      </w:pPr>
    </w:p>
    <w:p w14:paraId="0AFC9CC2" w14:textId="77777777" w:rsidR="00342002" w:rsidRDefault="00342002" w:rsidP="00342002">
      <w:pPr>
        <w:ind w:firstLine="360"/>
        <w:jc w:val="center"/>
        <w:rPr>
          <w:rFonts w:ascii="Arial" w:hAnsi="Arial" w:cs="Arial"/>
          <w:b/>
        </w:rPr>
      </w:pPr>
    </w:p>
    <w:p w14:paraId="170BF706" w14:textId="2A5E84C6" w:rsidR="00342002" w:rsidRDefault="00342002" w:rsidP="00342002">
      <w:pPr>
        <w:ind w:firstLine="360"/>
        <w:jc w:val="center"/>
        <w:rPr>
          <w:rFonts w:ascii="Arial" w:hAnsi="Arial" w:cs="Arial"/>
          <w:b/>
        </w:rPr>
      </w:pPr>
      <w:r>
        <w:rPr>
          <w:rFonts w:ascii="Arial" w:hAnsi="Arial" w:cs="Arial"/>
          <w:b/>
        </w:rPr>
        <w:t>DOSSIER DE PRESSE</w:t>
      </w:r>
    </w:p>
    <w:p w14:paraId="07186E89" w14:textId="77777777" w:rsidR="00342002" w:rsidRDefault="00342002" w:rsidP="00342002">
      <w:pPr>
        <w:ind w:firstLine="360"/>
        <w:jc w:val="center"/>
        <w:rPr>
          <w:rFonts w:ascii="Arial" w:hAnsi="Arial" w:cs="Arial"/>
          <w:b/>
        </w:rPr>
      </w:pPr>
    </w:p>
    <w:p w14:paraId="3A83573F" w14:textId="77777777" w:rsidR="007A45A4" w:rsidRPr="007A45A4" w:rsidRDefault="007A45A4" w:rsidP="007A45A4">
      <w:pPr>
        <w:ind w:firstLine="360"/>
        <w:jc w:val="center"/>
        <w:rPr>
          <w:rFonts w:ascii="Arial" w:hAnsi="Arial" w:cs="Arial"/>
          <w:b/>
        </w:rPr>
      </w:pPr>
      <w:r w:rsidRPr="007A45A4">
        <w:rPr>
          <w:rFonts w:ascii="Arial" w:hAnsi="Arial" w:cs="Arial"/>
          <w:b/>
        </w:rPr>
        <w:t>EXPOSITION</w:t>
      </w:r>
    </w:p>
    <w:p w14:paraId="5BB6CCD9" w14:textId="77777777" w:rsidR="007A45A4" w:rsidRPr="007A45A4" w:rsidRDefault="007A45A4" w:rsidP="007A45A4">
      <w:pPr>
        <w:ind w:firstLine="360"/>
        <w:jc w:val="center"/>
        <w:rPr>
          <w:rFonts w:ascii="Arial" w:hAnsi="Arial" w:cs="Arial"/>
          <w:b/>
          <w:i/>
        </w:rPr>
      </w:pPr>
    </w:p>
    <w:p w14:paraId="0EDD8D2F" w14:textId="63A7069D" w:rsidR="007A45A4" w:rsidRPr="007A45A4" w:rsidRDefault="007A45A4" w:rsidP="007A45A4">
      <w:pPr>
        <w:ind w:firstLine="360"/>
        <w:jc w:val="center"/>
        <w:rPr>
          <w:rFonts w:ascii="Arial" w:hAnsi="Arial" w:cs="Arial"/>
          <w:b/>
          <w:i/>
        </w:rPr>
      </w:pPr>
      <w:r w:rsidRPr="007A45A4">
        <w:rPr>
          <w:rFonts w:ascii="Arial" w:hAnsi="Arial" w:cs="Arial"/>
          <w:b/>
          <w:i/>
        </w:rPr>
        <w:t>Les châteaux</w:t>
      </w:r>
      <w:r w:rsidR="00E32536">
        <w:rPr>
          <w:rFonts w:ascii="Arial" w:hAnsi="Arial" w:cs="Arial"/>
          <w:b/>
          <w:i/>
        </w:rPr>
        <w:t xml:space="preserve"> de Ligny-le-Ribault</w:t>
      </w:r>
      <w:r w:rsidRPr="007A45A4">
        <w:rPr>
          <w:rFonts w:ascii="Arial" w:hAnsi="Arial" w:cs="Arial"/>
          <w:b/>
          <w:i/>
        </w:rPr>
        <w:t xml:space="preserve"> et leur domaine.</w:t>
      </w:r>
    </w:p>
    <w:p w14:paraId="647DEA36" w14:textId="19B5A50E" w:rsidR="007A45A4" w:rsidRPr="007A45A4" w:rsidRDefault="007A45A4" w:rsidP="007A45A4">
      <w:pPr>
        <w:ind w:firstLine="360"/>
        <w:jc w:val="center"/>
        <w:rPr>
          <w:rFonts w:ascii="Arial" w:hAnsi="Arial" w:cs="Arial"/>
          <w:b/>
          <w:i/>
        </w:rPr>
      </w:pPr>
      <w:r w:rsidRPr="007A45A4">
        <w:rPr>
          <w:rFonts w:ascii="Arial" w:hAnsi="Arial" w:cs="Arial"/>
          <w:b/>
          <w:i/>
        </w:rPr>
        <w:t>Vie quotidienne</w:t>
      </w:r>
      <w:r w:rsidR="00E32536">
        <w:rPr>
          <w:rFonts w:ascii="Arial" w:hAnsi="Arial" w:cs="Arial"/>
          <w:b/>
          <w:i/>
        </w:rPr>
        <w:t xml:space="preserve"> en Sologne</w:t>
      </w:r>
      <w:r w:rsidRPr="007A45A4">
        <w:rPr>
          <w:rFonts w:ascii="Arial" w:hAnsi="Arial" w:cs="Arial"/>
          <w:b/>
          <w:i/>
        </w:rPr>
        <w:t xml:space="preserve"> du XVIIIe siècle à nos jours.</w:t>
      </w:r>
    </w:p>
    <w:p w14:paraId="4D8F04EA" w14:textId="77777777" w:rsidR="007A45A4" w:rsidRPr="007A45A4" w:rsidRDefault="007A45A4" w:rsidP="007A45A4">
      <w:pPr>
        <w:ind w:firstLine="360"/>
        <w:jc w:val="center"/>
        <w:rPr>
          <w:rFonts w:ascii="Arial" w:hAnsi="Arial" w:cs="Arial"/>
          <w:b/>
        </w:rPr>
      </w:pPr>
    </w:p>
    <w:p w14:paraId="02BC630C" w14:textId="77777777" w:rsidR="007A45A4" w:rsidRDefault="007A45A4" w:rsidP="007A45A4">
      <w:pPr>
        <w:ind w:firstLine="360"/>
        <w:jc w:val="center"/>
        <w:rPr>
          <w:rFonts w:ascii="Arial" w:hAnsi="Arial" w:cs="Arial"/>
          <w:b/>
        </w:rPr>
      </w:pPr>
      <w:r w:rsidRPr="007A45A4">
        <w:rPr>
          <w:rFonts w:ascii="Arial" w:hAnsi="Arial" w:cs="Arial"/>
          <w:b/>
        </w:rPr>
        <w:t>Maison de la Brique de Ligny-le-Ribault</w:t>
      </w:r>
    </w:p>
    <w:p w14:paraId="6257D815" w14:textId="5F09796A" w:rsidR="00342002" w:rsidRPr="007A45A4" w:rsidRDefault="00342002" w:rsidP="007A45A4">
      <w:pPr>
        <w:ind w:firstLine="360"/>
        <w:jc w:val="center"/>
        <w:rPr>
          <w:rFonts w:ascii="Arial" w:hAnsi="Arial" w:cs="Arial"/>
          <w:b/>
        </w:rPr>
      </w:pPr>
      <w:r>
        <w:rPr>
          <w:rFonts w:ascii="Arial" w:hAnsi="Arial" w:cs="Arial"/>
          <w:b/>
        </w:rPr>
        <w:t>Entrée libre</w:t>
      </w:r>
    </w:p>
    <w:p w14:paraId="10307544" w14:textId="77777777" w:rsidR="007A45A4" w:rsidRPr="007A45A4" w:rsidRDefault="007A45A4" w:rsidP="007A45A4">
      <w:pPr>
        <w:ind w:firstLine="360"/>
        <w:jc w:val="center"/>
        <w:rPr>
          <w:rFonts w:ascii="Arial" w:hAnsi="Arial" w:cs="Arial"/>
          <w:b/>
        </w:rPr>
      </w:pPr>
    </w:p>
    <w:p w14:paraId="2E0F6422" w14:textId="11DCE55D" w:rsidR="007A45A4" w:rsidRDefault="00342002" w:rsidP="007A45A4">
      <w:pPr>
        <w:ind w:firstLine="360"/>
        <w:jc w:val="center"/>
        <w:rPr>
          <w:rFonts w:ascii="Arial" w:hAnsi="Arial" w:cs="Arial"/>
          <w:b/>
        </w:rPr>
      </w:pPr>
      <w:r>
        <w:rPr>
          <w:rFonts w:ascii="Arial" w:hAnsi="Arial" w:cs="Arial"/>
          <w:b/>
        </w:rPr>
        <w:t>3</w:t>
      </w:r>
      <w:r w:rsidR="007A45A4" w:rsidRPr="007A45A4">
        <w:rPr>
          <w:rFonts w:ascii="Arial" w:hAnsi="Arial" w:cs="Arial"/>
          <w:b/>
        </w:rPr>
        <w:t xml:space="preserve"> juillet-31 août 2015</w:t>
      </w:r>
    </w:p>
    <w:p w14:paraId="7073175C" w14:textId="77777777" w:rsidR="00E92A3C" w:rsidRDefault="00E92A3C" w:rsidP="007A45A4">
      <w:pPr>
        <w:ind w:firstLine="360"/>
        <w:jc w:val="center"/>
        <w:rPr>
          <w:rFonts w:ascii="Arial" w:hAnsi="Arial" w:cs="Arial"/>
          <w:b/>
        </w:rPr>
      </w:pPr>
    </w:p>
    <w:p w14:paraId="0A54138B" w14:textId="69CF1564" w:rsidR="00E92A3C" w:rsidRDefault="00E92A3C" w:rsidP="007A45A4">
      <w:pPr>
        <w:ind w:firstLine="360"/>
        <w:jc w:val="center"/>
        <w:rPr>
          <w:rFonts w:ascii="Arial" w:hAnsi="Arial" w:cs="Arial"/>
          <w:b/>
        </w:rPr>
      </w:pPr>
      <w:proofErr w:type="gramStart"/>
      <w:r>
        <w:rPr>
          <w:rFonts w:ascii="Arial" w:hAnsi="Arial" w:cs="Arial"/>
          <w:b/>
        </w:rPr>
        <w:t>mardi-samedi</w:t>
      </w:r>
      <w:proofErr w:type="gramEnd"/>
      <w:r>
        <w:rPr>
          <w:rFonts w:ascii="Arial" w:hAnsi="Arial" w:cs="Arial"/>
          <w:b/>
        </w:rPr>
        <w:t xml:space="preserve"> 9h30-12h30 et 14h30-18h</w:t>
      </w:r>
    </w:p>
    <w:p w14:paraId="749DEE62" w14:textId="3CD7BB90" w:rsidR="00E92A3C" w:rsidRDefault="00E92A3C" w:rsidP="007A45A4">
      <w:pPr>
        <w:ind w:firstLine="360"/>
        <w:jc w:val="center"/>
        <w:rPr>
          <w:rFonts w:ascii="Arial" w:hAnsi="Arial" w:cs="Arial"/>
          <w:b/>
        </w:rPr>
      </w:pPr>
      <w:r>
        <w:rPr>
          <w:rFonts w:ascii="Arial" w:hAnsi="Arial" w:cs="Arial"/>
          <w:b/>
        </w:rPr>
        <w:t>dimanche 10h-12h30</w:t>
      </w:r>
    </w:p>
    <w:p w14:paraId="48749DD4" w14:textId="026E0036" w:rsidR="00E92A3C" w:rsidRPr="007A45A4" w:rsidRDefault="00E92A3C" w:rsidP="007A45A4">
      <w:pPr>
        <w:ind w:firstLine="360"/>
        <w:jc w:val="center"/>
        <w:rPr>
          <w:rFonts w:ascii="Arial" w:hAnsi="Arial" w:cs="Arial"/>
          <w:b/>
        </w:rPr>
      </w:pPr>
      <w:proofErr w:type="gramStart"/>
      <w:r>
        <w:rPr>
          <w:rFonts w:ascii="Arial" w:hAnsi="Arial" w:cs="Arial"/>
          <w:b/>
        </w:rPr>
        <w:t>ouvert</w:t>
      </w:r>
      <w:proofErr w:type="gramEnd"/>
      <w:r>
        <w:rPr>
          <w:rFonts w:ascii="Arial" w:hAnsi="Arial" w:cs="Arial"/>
          <w:b/>
        </w:rPr>
        <w:t xml:space="preserve"> toute la journée le dimanche 26 juillet pour la fête de la Sainte Anne</w:t>
      </w:r>
    </w:p>
    <w:p w14:paraId="1F814033" w14:textId="77777777" w:rsidR="007A45A4" w:rsidRDefault="007A45A4" w:rsidP="007A45A4">
      <w:pPr>
        <w:ind w:firstLine="360"/>
        <w:jc w:val="center"/>
        <w:rPr>
          <w:rFonts w:ascii="Arial" w:hAnsi="Arial" w:cs="Arial"/>
        </w:rPr>
      </w:pPr>
    </w:p>
    <w:p w14:paraId="0983C4E8" w14:textId="77777777" w:rsidR="00342002" w:rsidRDefault="00342002" w:rsidP="007A45A4">
      <w:pPr>
        <w:ind w:firstLine="360"/>
        <w:jc w:val="center"/>
        <w:rPr>
          <w:rFonts w:ascii="Arial" w:hAnsi="Arial" w:cs="Arial"/>
        </w:rPr>
      </w:pPr>
    </w:p>
    <w:p w14:paraId="1F25B341" w14:textId="52CE7AAA" w:rsidR="00342002" w:rsidRPr="00342002" w:rsidRDefault="00342002" w:rsidP="00342002">
      <w:pPr>
        <w:ind w:firstLine="360"/>
        <w:jc w:val="both"/>
        <w:rPr>
          <w:rFonts w:ascii="Arial" w:hAnsi="Arial" w:cs="Arial"/>
          <w:b/>
        </w:rPr>
      </w:pPr>
      <w:r w:rsidRPr="00342002">
        <w:rPr>
          <w:rFonts w:ascii="Arial" w:hAnsi="Arial" w:cs="Arial"/>
          <w:b/>
        </w:rPr>
        <w:t>ARGUMENTATION SYNTHETIQUE :</w:t>
      </w:r>
    </w:p>
    <w:p w14:paraId="5644B6FB" w14:textId="77777777" w:rsidR="00342002" w:rsidRDefault="00342002" w:rsidP="00342002">
      <w:pPr>
        <w:ind w:firstLine="360"/>
        <w:jc w:val="both"/>
        <w:rPr>
          <w:rFonts w:ascii="Arial" w:hAnsi="Arial" w:cs="Arial"/>
        </w:rPr>
      </w:pPr>
    </w:p>
    <w:p w14:paraId="3C88A1D2" w14:textId="77777777" w:rsidR="007A45A4" w:rsidRDefault="007A45A4" w:rsidP="00B15AFE">
      <w:pPr>
        <w:ind w:firstLine="360"/>
        <w:jc w:val="both"/>
        <w:rPr>
          <w:rFonts w:ascii="Arial" w:hAnsi="Arial" w:cs="Arial"/>
        </w:rPr>
      </w:pPr>
    </w:p>
    <w:p w14:paraId="60B4BF17" w14:textId="232FEB26" w:rsidR="00B3237C" w:rsidRDefault="007838F5" w:rsidP="00FD6EE3">
      <w:pPr>
        <w:ind w:firstLine="360"/>
        <w:jc w:val="both"/>
        <w:rPr>
          <w:rFonts w:ascii="Arial" w:hAnsi="Arial" w:cs="Arial"/>
        </w:rPr>
      </w:pPr>
      <w:r>
        <w:rPr>
          <w:rFonts w:ascii="Arial" w:hAnsi="Arial" w:cs="Arial"/>
        </w:rPr>
        <w:t>Aux portes d’Orléans, dans le charmant et authent</w:t>
      </w:r>
      <w:r w:rsidR="00342002">
        <w:rPr>
          <w:rFonts w:ascii="Arial" w:hAnsi="Arial" w:cs="Arial"/>
        </w:rPr>
        <w:t>ique village de Ligny-le-Ribault</w:t>
      </w:r>
      <w:r>
        <w:rPr>
          <w:rFonts w:ascii="Arial" w:hAnsi="Arial" w:cs="Arial"/>
        </w:rPr>
        <w:t>, la</w:t>
      </w:r>
      <w:r w:rsidR="007A45A4">
        <w:rPr>
          <w:rFonts w:ascii="Arial" w:hAnsi="Arial" w:cs="Arial"/>
        </w:rPr>
        <w:t xml:space="preserve"> Sologne</w:t>
      </w:r>
      <w:r>
        <w:rPr>
          <w:rFonts w:ascii="Arial" w:hAnsi="Arial" w:cs="Arial"/>
        </w:rPr>
        <w:t xml:space="preserve"> des châteaux s’ouvre aux visiteurs </w:t>
      </w:r>
      <w:r w:rsidR="00B3237C">
        <w:rPr>
          <w:rFonts w:ascii="Arial" w:hAnsi="Arial" w:cs="Arial"/>
        </w:rPr>
        <w:t>grâce à</w:t>
      </w:r>
      <w:r>
        <w:rPr>
          <w:rFonts w:ascii="Arial" w:hAnsi="Arial" w:cs="Arial"/>
        </w:rPr>
        <w:t xml:space="preserve"> cette exposition consacrée à l’évolution de vie</w:t>
      </w:r>
      <w:r w:rsidR="00557CD5">
        <w:rPr>
          <w:rFonts w:ascii="Arial" w:hAnsi="Arial" w:cs="Arial"/>
        </w:rPr>
        <w:t xml:space="preserve"> quotidienne au sein des grands domaines</w:t>
      </w:r>
      <w:r>
        <w:rPr>
          <w:rFonts w:ascii="Arial" w:hAnsi="Arial" w:cs="Arial"/>
        </w:rPr>
        <w:t xml:space="preserve"> du XVI</w:t>
      </w:r>
      <w:r w:rsidR="00FD6EE3">
        <w:rPr>
          <w:rFonts w:ascii="Arial" w:hAnsi="Arial" w:cs="Arial"/>
        </w:rPr>
        <w:t>I</w:t>
      </w:r>
      <w:r>
        <w:rPr>
          <w:rFonts w:ascii="Arial" w:hAnsi="Arial" w:cs="Arial"/>
        </w:rPr>
        <w:t xml:space="preserve">Ie siècle à nos jours. Préparée par </w:t>
      </w:r>
      <w:r w:rsidR="00342002">
        <w:rPr>
          <w:rFonts w:ascii="Arial" w:hAnsi="Arial" w:cs="Arial"/>
        </w:rPr>
        <w:t xml:space="preserve">des </w:t>
      </w:r>
      <w:proofErr w:type="spellStart"/>
      <w:r w:rsidR="00342002">
        <w:rPr>
          <w:rFonts w:ascii="Arial" w:hAnsi="Arial" w:cs="Arial"/>
        </w:rPr>
        <w:t>Lignois</w:t>
      </w:r>
      <w:proofErr w:type="spellEnd"/>
      <w:r w:rsidR="00342002">
        <w:rPr>
          <w:rFonts w:ascii="Arial" w:hAnsi="Arial" w:cs="Arial"/>
        </w:rPr>
        <w:t xml:space="preserve"> et</w:t>
      </w:r>
      <w:r>
        <w:rPr>
          <w:rFonts w:ascii="Arial" w:hAnsi="Arial" w:cs="Arial"/>
        </w:rPr>
        <w:t xml:space="preserve"> de</w:t>
      </w:r>
      <w:r w:rsidR="00342002">
        <w:rPr>
          <w:rFonts w:ascii="Arial" w:hAnsi="Arial" w:cs="Arial"/>
        </w:rPr>
        <w:t>s</w:t>
      </w:r>
      <w:r>
        <w:rPr>
          <w:rFonts w:ascii="Arial" w:hAnsi="Arial" w:cs="Arial"/>
        </w:rPr>
        <w:t xml:space="preserve"> chercheurs locaux</w:t>
      </w:r>
      <w:r w:rsidR="00342002">
        <w:rPr>
          <w:rFonts w:ascii="Arial" w:hAnsi="Arial" w:cs="Arial"/>
        </w:rPr>
        <w:t xml:space="preserve"> regroupés dans le collectif </w:t>
      </w:r>
      <w:r w:rsidR="00342002">
        <w:rPr>
          <w:rFonts w:ascii="Arial" w:hAnsi="Arial" w:cs="Arial"/>
          <w:i/>
        </w:rPr>
        <w:t>M</w:t>
      </w:r>
      <w:r w:rsidR="00342002" w:rsidRPr="00342002">
        <w:rPr>
          <w:rFonts w:ascii="Arial" w:hAnsi="Arial" w:cs="Arial"/>
          <w:i/>
        </w:rPr>
        <w:t xml:space="preserve">émoires </w:t>
      </w:r>
      <w:proofErr w:type="spellStart"/>
      <w:r w:rsidR="00342002" w:rsidRPr="00342002">
        <w:rPr>
          <w:rFonts w:ascii="Arial" w:hAnsi="Arial" w:cs="Arial"/>
          <w:i/>
        </w:rPr>
        <w:t>Lignoises</w:t>
      </w:r>
      <w:proofErr w:type="spellEnd"/>
      <w:r>
        <w:rPr>
          <w:rFonts w:ascii="Arial" w:hAnsi="Arial" w:cs="Arial"/>
        </w:rPr>
        <w:t xml:space="preserve">, </w:t>
      </w:r>
      <w:r w:rsidR="00FD6EE3">
        <w:rPr>
          <w:rFonts w:ascii="Arial" w:hAnsi="Arial" w:cs="Arial"/>
        </w:rPr>
        <w:t>l’</w:t>
      </w:r>
      <w:r>
        <w:rPr>
          <w:rFonts w:ascii="Arial" w:hAnsi="Arial" w:cs="Arial"/>
        </w:rPr>
        <w:t>exposition</w:t>
      </w:r>
      <w:r w:rsidR="00B3237C">
        <w:rPr>
          <w:rFonts w:ascii="Arial" w:hAnsi="Arial" w:cs="Arial"/>
        </w:rPr>
        <w:t>, accueillie dans la belle Maison de la Brique,</w:t>
      </w:r>
      <w:r>
        <w:rPr>
          <w:rFonts w:ascii="Arial" w:hAnsi="Arial" w:cs="Arial"/>
        </w:rPr>
        <w:t xml:space="preserve"> retrace </w:t>
      </w:r>
      <w:r w:rsidR="00FD6EE3">
        <w:rPr>
          <w:rFonts w:ascii="Arial" w:hAnsi="Arial" w:cs="Arial"/>
        </w:rPr>
        <w:t xml:space="preserve">non seulement </w:t>
      </w:r>
      <w:r>
        <w:rPr>
          <w:rFonts w:ascii="Arial" w:hAnsi="Arial" w:cs="Arial"/>
        </w:rPr>
        <w:t>l’</w:t>
      </w:r>
      <w:r w:rsidR="00B15AFE">
        <w:rPr>
          <w:rFonts w:ascii="Arial" w:hAnsi="Arial" w:cs="Arial"/>
        </w:rPr>
        <w:t xml:space="preserve">épopée </w:t>
      </w:r>
      <w:r>
        <w:rPr>
          <w:rFonts w:ascii="Arial" w:hAnsi="Arial" w:cs="Arial"/>
        </w:rPr>
        <w:t>des</w:t>
      </w:r>
      <w:r w:rsidR="00B15AFE">
        <w:rPr>
          <w:rFonts w:ascii="Arial" w:hAnsi="Arial" w:cs="Arial"/>
        </w:rPr>
        <w:t xml:space="preserve"> </w:t>
      </w:r>
      <w:r>
        <w:rPr>
          <w:rFonts w:ascii="Arial" w:hAnsi="Arial" w:cs="Arial"/>
        </w:rPr>
        <w:t>grands</w:t>
      </w:r>
      <w:r w:rsidR="00B15AFE">
        <w:rPr>
          <w:rFonts w:ascii="Arial" w:hAnsi="Arial" w:cs="Arial"/>
        </w:rPr>
        <w:t xml:space="preserve"> propriétaires</w:t>
      </w:r>
      <w:r>
        <w:rPr>
          <w:rFonts w:ascii="Arial" w:hAnsi="Arial" w:cs="Arial"/>
        </w:rPr>
        <w:t xml:space="preserve"> solognots</w:t>
      </w:r>
      <w:r w:rsidR="00FD6EE3">
        <w:rPr>
          <w:rFonts w:ascii="Arial" w:hAnsi="Arial" w:cs="Arial"/>
        </w:rPr>
        <w:t xml:space="preserve"> mais</w:t>
      </w:r>
      <w:r w:rsidR="00B3237C">
        <w:rPr>
          <w:rFonts w:ascii="Arial" w:hAnsi="Arial" w:cs="Arial"/>
        </w:rPr>
        <w:t xml:space="preserve"> aborde</w:t>
      </w:r>
      <w:r w:rsidR="00B15AFE">
        <w:rPr>
          <w:rFonts w:ascii="Arial" w:hAnsi="Arial" w:cs="Arial"/>
        </w:rPr>
        <w:t xml:space="preserve"> également </w:t>
      </w:r>
      <w:r w:rsidR="00B3237C">
        <w:rPr>
          <w:rFonts w:ascii="Arial" w:hAnsi="Arial" w:cs="Arial"/>
        </w:rPr>
        <w:t>celle</w:t>
      </w:r>
      <w:r w:rsidR="00942D19">
        <w:rPr>
          <w:rFonts w:ascii="Arial" w:hAnsi="Arial" w:cs="Arial"/>
        </w:rPr>
        <w:t xml:space="preserve"> des métayers et</w:t>
      </w:r>
      <w:r w:rsidR="00B15AFE">
        <w:rPr>
          <w:rFonts w:ascii="Arial" w:hAnsi="Arial" w:cs="Arial"/>
        </w:rPr>
        <w:t xml:space="preserve"> domestiques, liés aux châteaux</w:t>
      </w:r>
      <w:r w:rsidR="00FD6EE3">
        <w:rPr>
          <w:rFonts w:ascii="Arial" w:hAnsi="Arial" w:cs="Arial"/>
        </w:rPr>
        <w:t xml:space="preserve"> ainsi que</w:t>
      </w:r>
      <w:r w:rsidR="00B3237C">
        <w:rPr>
          <w:rFonts w:ascii="Arial" w:hAnsi="Arial" w:cs="Arial"/>
        </w:rPr>
        <w:t xml:space="preserve"> l’ensemble de leurs activités (chasse, pêche, agriculture, artisanat)</w:t>
      </w:r>
      <w:r w:rsidR="00B15AFE">
        <w:rPr>
          <w:rFonts w:ascii="Arial" w:hAnsi="Arial" w:cs="Arial"/>
        </w:rPr>
        <w:t xml:space="preserve">. </w:t>
      </w:r>
      <w:r w:rsidR="00FD6EE3">
        <w:rPr>
          <w:rFonts w:ascii="Arial" w:hAnsi="Arial" w:cs="Arial"/>
        </w:rPr>
        <w:t>Autour de quatre thèmes (la vie quotidienne dans une ferme au XIXe siècle, la vi</w:t>
      </w:r>
      <w:r w:rsidR="00E92A3C">
        <w:rPr>
          <w:rFonts w:ascii="Arial" w:hAnsi="Arial" w:cs="Arial"/>
        </w:rPr>
        <w:t>e de château dans les années 190</w:t>
      </w:r>
      <w:r w:rsidR="00FD6EE3">
        <w:rPr>
          <w:rFonts w:ascii="Arial" w:hAnsi="Arial" w:cs="Arial"/>
        </w:rPr>
        <w:t xml:space="preserve">0, </w:t>
      </w:r>
      <w:r w:rsidR="00557CD5">
        <w:rPr>
          <w:rFonts w:ascii="Arial" w:hAnsi="Arial" w:cs="Arial"/>
        </w:rPr>
        <w:t xml:space="preserve">les </w:t>
      </w:r>
      <w:r w:rsidR="00342002">
        <w:rPr>
          <w:rFonts w:ascii="Arial" w:hAnsi="Arial" w:cs="Arial"/>
        </w:rPr>
        <w:t xml:space="preserve">mutations des </w:t>
      </w:r>
      <w:r w:rsidR="00FD6EE3">
        <w:rPr>
          <w:rFonts w:ascii="Arial" w:hAnsi="Arial" w:cs="Arial"/>
        </w:rPr>
        <w:t xml:space="preserve">paysages naturels et </w:t>
      </w:r>
      <w:r w:rsidR="00557CD5">
        <w:rPr>
          <w:rFonts w:ascii="Arial" w:hAnsi="Arial" w:cs="Arial"/>
        </w:rPr>
        <w:t xml:space="preserve">les </w:t>
      </w:r>
      <w:r w:rsidR="00FD6EE3">
        <w:rPr>
          <w:rFonts w:ascii="Arial" w:hAnsi="Arial" w:cs="Arial"/>
        </w:rPr>
        <w:t>activités des grands domaines)</w:t>
      </w:r>
      <w:r w:rsidR="00557CD5">
        <w:rPr>
          <w:rFonts w:ascii="Arial" w:hAnsi="Arial" w:cs="Arial"/>
        </w:rPr>
        <w:t>,</w:t>
      </w:r>
      <w:r w:rsidR="00FD6EE3">
        <w:rPr>
          <w:rFonts w:ascii="Arial" w:hAnsi="Arial" w:cs="Arial"/>
        </w:rPr>
        <w:t xml:space="preserve"> l</w:t>
      </w:r>
      <w:r w:rsidR="00B3237C">
        <w:rPr>
          <w:rFonts w:ascii="Arial" w:hAnsi="Arial" w:cs="Arial"/>
        </w:rPr>
        <w:t>’exposition mêle harmonieusement reconstitution d’intérieurs de château et de fermes</w:t>
      </w:r>
      <w:r w:rsidR="00FD6EE3">
        <w:rPr>
          <w:rFonts w:ascii="Arial" w:hAnsi="Arial" w:cs="Arial"/>
        </w:rPr>
        <w:t xml:space="preserve">, collection d’objets usuels, posters </w:t>
      </w:r>
      <w:r w:rsidR="00557CD5">
        <w:rPr>
          <w:rFonts w:ascii="Arial" w:hAnsi="Arial" w:cs="Arial"/>
        </w:rPr>
        <w:t xml:space="preserve">scientifiques </w:t>
      </w:r>
      <w:r w:rsidR="00FD6EE3">
        <w:rPr>
          <w:rFonts w:ascii="Arial" w:hAnsi="Arial" w:cs="Arial"/>
        </w:rPr>
        <w:t xml:space="preserve">et films explicatifs. </w:t>
      </w:r>
    </w:p>
    <w:p w14:paraId="1113D257" w14:textId="77777777" w:rsidR="00942D19" w:rsidRDefault="00942D19" w:rsidP="00FD6EE3">
      <w:pPr>
        <w:ind w:firstLine="360"/>
        <w:jc w:val="both"/>
        <w:rPr>
          <w:rFonts w:ascii="Arial" w:hAnsi="Arial" w:cs="Arial"/>
        </w:rPr>
      </w:pPr>
    </w:p>
    <w:p w14:paraId="4079062F" w14:textId="1DD5CDF0" w:rsidR="00B15AFE" w:rsidRDefault="00942D19" w:rsidP="00942D19">
      <w:pPr>
        <w:ind w:firstLine="360"/>
        <w:jc w:val="both"/>
        <w:rPr>
          <w:rFonts w:ascii="Arial" w:hAnsi="Arial"/>
        </w:rPr>
      </w:pPr>
      <w:r w:rsidRPr="00342002">
        <w:rPr>
          <w:rFonts w:ascii="Arial" w:hAnsi="Arial" w:cs="Arial"/>
        </w:rPr>
        <w:t>Contact </w:t>
      </w:r>
      <w:r w:rsidR="00342002">
        <w:rPr>
          <w:rFonts w:ascii="Arial" w:hAnsi="Arial" w:cs="Arial"/>
        </w:rPr>
        <w:t xml:space="preserve">grand public </w:t>
      </w:r>
      <w:r w:rsidRPr="00342002">
        <w:rPr>
          <w:rFonts w:ascii="Arial" w:hAnsi="Arial" w:cs="Arial"/>
        </w:rPr>
        <w:t xml:space="preserve">: </w:t>
      </w:r>
      <w:r w:rsidR="00342002">
        <w:rPr>
          <w:rFonts w:ascii="Arial" w:hAnsi="Arial" w:cs="Arial"/>
        </w:rPr>
        <w:t>M</w:t>
      </w:r>
      <w:r w:rsidR="00342002" w:rsidRPr="00342002">
        <w:rPr>
          <w:rFonts w:ascii="Arial" w:hAnsi="Arial" w:cs="Arial"/>
        </w:rPr>
        <w:t>aison de la Brique</w:t>
      </w:r>
      <w:r w:rsidRPr="00342002">
        <w:rPr>
          <w:rFonts w:ascii="Arial" w:hAnsi="Arial" w:cs="Arial"/>
        </w:rPr>
        <w:t xml:space="preserve"> de Ligny-le-Ribault</w:t>
      </w:r>
      <w:r w:rsidR="00342002" w:rsidRPr="00342002">
        <w:rPr>
          <w:rFonts w:ascii="Arial" w:hAnsi="Arial" w:cs="Arial"/>
        </w:rPr>
        <w:t xml:space="preserve"> (02 38 45 46 07</w:t>
      </w:r>
      <w:r w:rsidR="00557CD5" w:rsidRPr="00342002">
        <w:rPr>
          <w:rFonts w:ascii="Arial" w:hAnsi="Arial" w:cs="Arial"/>
        </w:rPr>
        <w:t xml:space="preserve">) et </w:t>
      </w:r>
      <w:hyperlink r:id="rId8" w:history="1">
        <w:r w:rsidR="00342002" w:rsidRPr="00BF0397">
          <w:rPr>
            <w:rStyle w:val="Lienhypertexte"/>
            <w:rFonts w:ascii="Arial" w:hAnsi="Arial"/>
          </w:rPr>
          <w:t>memoireslignoises@gmail.com</w:t>
        </w:r>
      </w:hyperlink>
    </w:p>
    <w:p w14:paraId="571D5E84" w14:textId="77777777" w:rsidR="00342002" w:rsidRDefault="00342002" w:rsidP="00942D19">
      <w:pPr>
        <w:ind w:firstLine="360"/>
        <w:jc w:val="both"/>
        <w:rPr>
          <w:rFonts w:ascii="Arial" w:hAnsi="Arial"/>
        </w:rPr>
      </w:pPr>
    </w:p>
    <w:p w14:paraId="2AD86B24" w14:textId="77777777" w:rsidR="00342002" w:rsidRDefault="00342002" w:rsidP="00942D19">
      <w:pPr>
        <w:ind w:firstLine="360"/>
        <w:jc w:val="both"/>
        <w:rPr>
          <w:rFonts w:ascii="Arial" w:hAnsi="Arial"/>
        </w:rPr>
      </w:pPr>
      <w:r>
        <w:rPr>
          <w:rFonts w:ascii="Arial" w:hAnsi="Arial"/>
        </w:rPr>
        <w:t xml:space="preserve">Contact presse et média : </w:t>
      </w:r>
    </w:p>
    <w:p w14:paraId="2E4A2FE1" w14:textId="09022DEA" w:rsidR="00342002" w:rsidRPr="00342002" w:rsidRDefault="00342002" w:rsidP="00342002">
      <w:pPr>
        <w:pStyle w:val="Paragraphedeliste"/>
        <w:numPr>
          <w:ilvl w:val="0"/>
          <w:numId w:val="2"/>
        </w:numPr>
        <w:jc w:val="both"/>
        <w:rPr>
          <w:rFonts w:ascii="Arial" w:hAnsi="Arial"/>
        </w:rPr>
      </w:pPr>
      <w:r w:rsidRPr="00342002">
        <w:rPr>
          <w:rFonts w:ascii="Arial" w:hAnsi="Arial"/>
        </w:rPr>
        <w:t xml:space="preserve">Bertrand </w:t>
      </w:r>
      <w:proofErr w:type="spellStart"/>
      <w:r w:rsidRPr="00342002">
        <w:rPr>
          <w:rFonts w:ascii="Arial" w:hAnsi="Arial"/>
        </w:rPr>
        <w:t>Sajaloli</w:t>
      </w:r>
      <w:proofErr w:type="spellEnd"/>
      <w:r w:rsidRPr="00342002">
        <w:rPr>
          <w:rFonts w:ascii="Arial" w:hAnsi="Arial"/>
        </w:rPr>
        <w:t xml:space="preserve"> 06 71 22 05 42, </w:t>
      </w:r>
      <w:hyperlink r:id="rId9" w:history="1">
        <w:r w:rsidRPr="00BF0397">
          <w:rPr>
            <w:rStyle w:val="Lienhypertexte"/>
            <w:rFonts w:ascii="Arial" w:hAnsi="Arial"/>
          </w:rPr>
          <w:t>bertrand.sajaloli@univ-orleans.fr</w:t>
        </w:r>
      </w:hyperlink>
    </w:p>
    <w:p w14:paraId="1802F363" w14:textId="74816376" w:rsidR="00342002" w:rsidRDefault="00342002" w:rsidP="00342002">
      <w:pPr>
        <w:pStyle w:val="Paragraphedeliste"/>
        <w:numPr>
          <w:ilvl w:val="0"/>
          <w:numId w:val="2"/>
        </w:numPr>
        <w:jc w:val="both"/>
        <w:rPr>
          <w:rFonts w:ascii="Arial" w:hAnsi="Arial" w:cs="Arial"/>
        </w:rPr>
      </w:pPr>
      <w:r>
        <w:rPr>
          <w:rFonts w:ascii="Arial" w:hAnsi="Arial" w:cs="Arial"/>
        </w:rPr>
        <w:t xml:space="preserve">Dominique </w:t>
      </w:r>
      <w:proofErr w:type="spellStart"/>
      <w:r>
        <w:rPr>
          <w:rFonts w:ascii="Arial" w:hAnsi="Arial" w:cs="Arial"/>
        </w:rPr>
        <w:t>Laconte</w:t>
      </w:r>
      <w:proofErr w:type="spellEnd"/>
      <w:r>
        <w:rPr>
          <w:rFonts w:ascii="Arial" w:hAnsi="Arial" w:cs="Arial"/>
        </w:rPr>
        <w:t xml:space="preserve"> : 02 38 45 </w:t>
      </w:r>
      <w:proofErr w:type="spellStart"/>
      <w:r>
        <w:rPr>
          <w:rFonts w:ascii="Arial" w:hAnsi="Arial" w:cs="Arial"/>
        </w:rPr>
        <w:t>45</w:t>
      </w:r>
      <w:proofErr w:type="spellEnd"/>
      <w:r>
        <w:rPr>
          <w:rFonts w:ascii="Arial" w:hAnsi="Arial" w:cs="Arial"/>
        </w:rPr>
        <w:t xml:space="preserve"> 83 </w:t>
      </w:r>
      <w:hyperlink r:id="rId10" w:history="1">
        <w:r w:rsidRPr="00BF0397">
          <w:rPr>
            <w:rStyle w:val="Lienhypertexte"/>
            <w:rFonts w:ascii="Arial" w:hAnsi="Arial" w:cs="Arial"/>
          </w:rPr>
          <w:t>dominique.laconte@wanadoo.fr</w:t>
        </w:r>
      </w:hyperlink>
    </w:p>
    <w:p w14:paraId="15E6C38E" w14:textId="77777777" w:rsidR="00342002" w:rsidRDefault="00342002" w:rsidP="00342002">
      <w:pPr>
        <w:jc w:val="both"/>
        <w:rPr>
          <w:rFonts w:ascii="Arial" w:hAnsi="Arial" w:cs="Arial"/>
        </w:rPr>
      </w:pPr>
    </w:p>
    <w:p w14:paraId="057AA673" w14:textId="77777777" w:rsidR="00E92A3C" w:rsidRDefault="00E92A3C">
      <w:pPr>
        <w:spacing w:after="200"/>
        <w:rPr>
          <w:rFonts w:ascii="Arial" w:hAnsi="Arial" w:cs="Arial"/>
          <w:b/>
        </w:rPr>
      </w:pPr>
      <w:r>
        <w:rPr>
          <w:rFonts w:ascii="Arial" w:hAnsi="Arial" w:cs="Arial"/>
          <w:b/>
        </w:rPr>
        <w:br w:type="page"/>
      </w:r>
    </w:p>
    <w:p w14:paraId="4D502E6B" w14:textId="77777777" w:rsidR="00E92A3C" w:rsidRDefault="00E92A3C" w:rsidP="00342002">
      <w:pPr>
        <w:jc w:val="both"/>
        <w:rPr>
          <w:rFonts w:ascii="Arial" w:hAnsi="Arial" w:cs="Arial"/>
          <w:b/>
        </w:rPr>
      </w:pPr>
    </w:p>
    <w:p w14:paraId="6E7B688D" w14:textId="005CDC43" w:rsidR="00342002" w:rsidRPr="00342002" w:rsidRDefault="00342002" w:rsidP="00342002">
      <w:pPr>
        <w:jc w:val="both"/>
        <w:rPr>
          <w:rFonts w:ascii="Arial" w:hAnsi="Arial" w:cs="Arial"/>
          <w:b/>
        </w:rPr>
      </w:pPr>
      <w:r w:rsidRPr="00342002">
        <w:rPr>
          <w:rFonts w:ascii="Arial" w:hAnsi="Arial" w:cs="Arial"/>
          <w:b/>
        </w:rPr>
        <w:t>ARGUMENTATION LONGUE :</w:t>
      </w:r>
    </w:p>
    <w:p w14:paraId="19D0B777" w14:textId="77777777" w:rsidR="00342002" w:rsidRDefault="00342002" w:rsidP="00342002">
      <w:pPr>
        <w:jc w:val="both"/>
        <w:rPr>
          <w:rFonts w:ascii="Arial" w:hAnsi="Arial" w:cs="Arial"/>
        </w:rPr>
      </w:pPr>
    </w:p>
    <w:p w14:paraId="4039D77C" w14:textId="77777777" w:rsidR="00B34F6D" w:rsidRPr="004E1CEA" w:rsidRDefault="00B34F6D" w:rsidP="00E92A3C">
      <w:pPr>
        <w:ind w:firstLine="426"/>
        <w:jc w:val="both"/>
        <w:rPr>
          <w:rFonts w:ascii="Arial" w:hAnsi="Arial" w:cs="Arial"/>
        </w:rPr>
      </w:pPr>
      <w:r>
        <w:rPr>
          <w:rFonts w:ascii="Arial" w:hAnsi="Arial" w:cs="Arial"/>
        </w:rPr>
        <w:t xml:space="preserve">À l’origine de cette exposition préparée depuis deux ans, le collectif </w:t>
      </w:r>
      <w:r w:rsidRPr="004E1CEA">
        <w:rPr>
          <w:rFonts w:ascii="Arial" w:hAnsi="Arial" w:cs="Arial"/>
          <w:i/>
        </w:rPr>
        <w:t xml:space="preserve">Mémoires </w:t>
      </w:r>
      <w:proofErr w:type="spellStart"/>
      <w:r w:rsidRPr="004E1CEA">
        <w:rPr>
          <w:rFonts w:ascii="Arial" w:hAnsi="Arial" w:cs="Arial"/>
          <w:i/>
        </w:rPr>
        <w:t>Lignoises</w:t>
      </w:r>
      <w:proofErr w:type="spellEnd"/>
      <w:r>
        <w:rPr>
          <w:rFonts w:ascii="Arial" w:hAnsi="Arial" w:cs="Arial"/>
        </w:rPr>
        <w:t xml:space="preserve"> réunit de manière inédite des acteurs de Ligny-le-Ribault comme l’</w:t>
      </w:r>
      <w:proofErr w:type="spellStart"/>
      <w:r>
        <w:rPr>
          <w:rFonts w:ascii="Arial" w:hAnsi="Arial" w:cs="Arial"/>
        </w:rPr>
        <w:t>Eco-Musée</w:t>
      </w:r>
      <w:proofErr w:type="spellEnd"/>
      <w:r>
        <w:rPr>
          <w:rFonts w:ascii="Arial" w:hAnsi="Arial" w:cs="Arial"/>
        </w:rPr>
        <w:t xml:space="preserve"> Patrimoine Ligny-le-Ribault (EPLR), l’association ACLR (Association pour la Communication de Ligny-le-Ribault), la Commission Culture du Conseil Municipal, des villageois passionnés d’histoire mais aussi des étudiants et enseignants du </w:t>
      </w:r>
      <w:proofErr w:type="spellStart"/>
      <w:r>
        <w:rPr>
          <w:rFonts w:ascii="Arial" w:hAnsi="Arial" w:cs="Arial"/>
        </w:rPr>
        <w:t>Collegium</w:t>
      </w:r>
      <w:proofErr w:type="spellEnd"/>
      <w:r>
        <w:rPr>
          <w:rFonts w:ascii="Arial" w:hAnsi="Arial" w:cs="Arial"/>
        </w:rPr>
        <w:t xml:space="preserve"> Langues, Lettres et Sciences Humaines de l’université d’Orléans rassemblés autour de différents programme de recherches (PRINCIPASOL, LOCMEM, DYSPERSE). Coordonnées et animées par Bertrand </w:t>
      </w:r>
      <w:proofErr w:type="spellStart"/>
      <w:r>
        <w:rPr>
          <w:rFonts w:ascii="Arial" w:hAnsi="Arial" w:cs="Arial"/>
        </w:rPr>
        <w:t>Sajaloli</w:t>
      </w:r>
      <w:proofErr w:type="spellEnd"/>
      <w:r>
        <w:rPr>
          <w:rFonts w:ascii="Arial" w:hAnsi="Arial" w:cs="Arial"/>
        </w:rPr>
        <w:t xml:space="preserve">, maître de conférences en géographie, et chercheur au laboratoire CEDETE, les </w:t>
      </w:r>
      <w:r w:rsidRPr="004E1CEA">
        <w:rPr>
          <w:rFonts w:ascii="Arial" w:hAnsi="Arial" w:cs="Arial"/>
          <w:i/>
        </w:rPr>
        <w:t xml:space="preserve">Mémoires </w:t>
      </w:r>
      <w:proofErr w:type="spellStart"/>
      <w:r w:rsidRPr="004E1CEA">
        <w:rPr>
          <w:rFonts w:ascii="Arial" w:hAnsi="Arial" w:cs="Arial"/>
          <w:i/>
        </w:rPr>
        <w:t>Lignoises</w:t>
      </w:r>
      <w:proofErr w:type="spellEnd"/>
      <w:r>
        <w:rPr>
          <w:rFonts w:ascii="Arial" w:hAnsi="Arial" w:cs="Arial"/>
        </w:rPr>
        <w:t xml:space="preserve"> ont ainsi travaillé en synergie afin de réaliser cette ambitieuse exposition.</w:t>
      </w:r>
    </w:p>
    <w:p w14:paraId="060C8DA3" w14:textId="77777777" w:rsidR="00B34F6D" w:rsidRDefault="00B34F6D" w:rsidP="00B34F6D">
      <w:pPr>
        <w:jc w:val="both"/>
        <w:rPr>
          <w:rFonts w:ascii="Arial" w:hAnsi="Arial" w:cs="Arial"/>
        </w:rPr>
      </w:pPr>
    </w:p>
    <w:p w14:paraId="2AA254AC" w14:textId="23F2136C" w:rsidR="00B34F6D" w:rsidRDefault="00B34F6D" w:rsidP="00B34F6D">
      <w:pPr>
        <w:ind w:firstLine="360"/>
        <w:jc w:val="both"/>
        <w:rPr>
          <w:rFonts w:ascii="Arial" w:hAnsi="Arial" w:cs="Arial"/>
        </w:rPr>
      </w:pPr>
      <w:r>
        <w:rPr>
          <w:rFonts w:ascii="Arial" w:hAnsi="Arial" w:cs="Arial"/>
        </w:rPr>
        <w:t xml:space="preserve">L’histoire des grandes propriétés ne doit pas être confondue avec celle de leurs puissants propriétaires et de leurs châteaux. Elle s’ouvre également vers les villageois plus modestes, fermiers, métayers, journaliers, domestiques, artisans liés aux domaines. En effet, le territoire de Ligny fut tour à tour très prospère au XVIe et XVIIe siècles, miséreux durant le XVIIIe et jusqu’au milieu du XIXe siècle, de nouveau attractif et dédié aux grands domaines de chasse jusqu’à la deuxième Guerre mondiale, influencé par les grandes villes proches depuis quelques décennies. Mais malgré ces fortunes diverses, que traduisent des activités, des conditions de vie et des paysages très différents, le trait constant est l’existence de très grandes propriétés. Ce sont elles qui constituent les principaux moteurs de la vie du village, elles qui étaient les chevilles du système social, culturel, politique et économique, elles qui, sur le plan historique, impriment la marque fondamentale de l’histoire de ce coin de Sologne. </w:t>
      </w:r>
    </w:p>
    <w:p w14:paraId="309715A4" w14:textId="77777777" w:rsidR="00B34F6D" w:rsidRPr="00372642" w:rsidRDefault="00B34F6D" w:rsidP="00B34F6D">
      <w:pPr>
        <w:widowControl w:val="0"/>
        <w:autoSpaceDE w:val="0"/>
        <w:autoSpaceDN w:val="0"/>
        <w:adjustRightInd w:val="0"/>
        <w:rPr>
          <w:rFonts w:ascii="Arial" w:hAnsi="Arial" w:cs="Arial"/>
        </w:rPr>
      </w:pPr>
    </w:p>
    <w:p w14:paraId="2F25EF2C" w14:textId="77777777" w:rsidR="00B34F6D" w:rsidRDefault="00B34F6D" w:rsidP="00E92A3C">
      <w:pPr>
        <w:widowControl w:val="0"/>
        <w:autoSpaceDE w:val="0"/>
        <w:autoSpaceDN w:val="0"/>
        <w:adjustRightInd w:val="0"/>
        <w:ind w:firstLine="360"/>
        <w:jc w:val="both"/>
        <w:rPr>
          <w:rFonts w:ascii="Arial" w:hAnsi="Arial" w:cs="Arial"/>
        </w:rPr>
      </w:pPr>
      <w:r>
        <w:rPr>
          <w:rFonts w:ascii="Arial" w:hAnsi="Arial" w:cs="Arial"/>
        </w:rPr>
        <w:t>L’exposition se décline :</w:t>
      </w:r>
    </w:p>
    <w:p w14:paraId="5D554678" w14:textId="2449A6D2" w:rsidR="00B34F6D" w:rsidRDefault="00B34F6D" w:rsidP="00B34F6D">
      <w:pPr>
        <w:pStyle w:val="Paragraphedeliste"/>
        <w:widowControl w:val="0"/>
        <w:numPr>
          <w:ilvl w:val="0"/>
          <w:numId w:val="3"/>
        </w:numPr>
        <w:autoSpaceDE w:val="0"/>
        <w:autoSpaceDN w:val="0"/>
        <w:adjustRightInd w:val="0"/>
        <w:jc w:val="both"/>
        <w:rPr>
          <w:rFonts w:ascii="Arial" w:hAnsi="Arial" w:cs="Arial"/>
        </w:rPr>
      </w:pPr>
      <w:r w:rsidRPr="00B435F2">
        <w:rPr>
          <w:rFonts w:ascii="Arial" w:hAnsi="Arial" w:cs="Arial"/>
        </w:rPr>
        <w:t xml:space="preserve">en 25 panneaux dotés d’une même charte graphique </w:t>
      </w:r>
      <w:r w:rsidR="00E92A3C">
        <w:rPr>
          <w:rFonts w:ascii="Arial" w:hAnsi="Arial" w:cs="Arial"/>
        </w:rPr>
        <w:t>et destinés</w:t>
      </w:r>
      <w:r w:rsidRPr="00B435F2">
        <w:rPr>
          <w:rFonts w:ascii="Arial" w:hAnsi="Arial" w:cs="Arial"/>
        </w:rPr>
        <w:t xml:space="preserve"> à tous les publics, </w:t>
      </w:r>
    </w:p>
    <w:p w14:paraId="2B7D617B" w14:textId="77777777" w:rsidR="00B34F6D" w:rsidRDefault="00B34F6D" w:rsidP="00B34F6D">
      <w:pPr>
        <w:pStyle w:val="Paragraphedeliste"/>
        <w:widowControl w:val="0"/>
        <w:numPr>
          <w:ilvl w:val="0"/>
          <w:numId w:val="3"/>
        </w:numPr>
        <w:autoSpaceDE w:val="0"/>
        <w:autoSpaceDN w:val="0"/>
        <w:adjustRightInd w:val="0"/>
        <w:jc w:val="both"/>
        <w:rPr>
          <w:rFonts w:ascii="Arial" w:hAnsi="Arial" w:cs="Arial"/>
        </w:rPr>
      </w:pPr>
      <w:r w:rsidRPr="00B435F2">
        <w:rPr>
          <w:rFonts w:ascii="Arial" w:hAnsi="Arial" w:cs="Arial"/>
        </w:rPr>
        <w:t xml:space="preserve">deux films de 10 minutes projetés en continu relatant, </w:t>
      </w:r>
      <w:r w:rsidRPr="00E92A3C">
        <w:rPr>
          <w:rFonts w:ascii="Arial" w:hAnsi="Arial" w:cs="Arial"/>
          <w:i/>
        </w:rPr>
        <w:t>côté cour</w:t>
      </w:r>
      <w:r w:rsidRPr="00B435F2">
        <w:rPr>
          <w:rFonts w:ascii="Arial" w:hAnsi="Arial" w:cs="Arial"/>
        </w:rPr>
        <w:t xml:space="preserve"> et </w:t>
      </w:r>
      <w:r w:rsidRPr="00E92A3C">
        <w:rPr>
          <w:rFonts w:ascii="Arial" w:hAnsi="Arial" w:cs="Arial"/>
          <w:i/>
        </w:rPr>
        <w:t>côté jardin</w:t>
      </w:r>
      <w:r>
        <w:rPr>
          <w:rFonts w:ascii="Arial" w:hAnsi="Arial" w:cs="Arial"/>
        </w:rPr>
        <w:t>,</w:t>
      </w:r>
      <w:r w:rsidRPr="00B435F2">
        <w:rPr>
          <w:rFonts w:ascii="Arial" w:hAnsi="Arial" w:cs="Arial"/>
        </w:rPr>
        <w:t xml:space="preserve"> la vie quotidienne des châ</w:t>
      </w:r>
      <w:r>
        <w:rPr>
          <w:rFonts w:ascii="Arial" w:hAnsi="Arial" w:cs="Arial"/>
        </w:rPr>
        <w:t>telains et des gens des</w:t>
      </w:r>
      <w:r w:rsidRPr="00B435F2">
        <w:rPr>
          <w:rFonts w:ascii="Arial" w:hAnsi="Arial" w:cs="Arial"/>
        </w:rPr>
        <w:t xml:space="preserve"> domaines,</w:t>
      </w:r>
    </w:p>
    <w:p w14:paraId="04117724" w14:textId="428E4821" w:rsidR="00B34F6D" w:rsidRDefault="00B34F6D" w:rsidP="00B34F6D">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 xml:space="preserve">une exposition photographique de 50 clichés professionnels dévoilant les 10 châteaux et manoirs de Ligny-le-Ribault à deux époques différentes : début du </w:t>
      </w:r>
      <w:r w:rsidR="00E92A3C">
        <w:rPr>
          <w:rFonts w:ascii="Arial" w:hAnsi="Arial" w:cs="Arial"/>
        </w:rPr>
        <w:t xml:space="preserve">XXe siècle </w:t>
      </w:r>
      <w:proofErr w:type="spellStart"/>
      <w:r>
        <w:rPr>
          <w:rFonts w:ascii="Arial" w:hAnsi="Arial" w:cs="Arial"/>
        </w:rPr>
        <w:t>siècle</w:t>
      </w:r>
      <w:proofErr w:type="spellEnd"/>
      <w:r>
        <w:rPr>
          <w:rFonts w:ascii="Arial" w:hAnsi="Arial" w:cs="Arial"/>
        </w:rPr>
        <w:t xml:space="preserve"> et aujourd’hui. Ces couples sont complétés par des photographies sur les paysages naturels patrimoniaux et quelques fermes et métairies,</w:t>
      </w:r>
    </w:p>
    <w:p w14:paraId="2D14502F" w14:textId="6C6FCFE9" w:rsidR="00B34F6D" w:rsidRDefault="00B34F6D" w:rsidP="00B34F6D">
      <w:pPr>
        <w:pStyle w:val="Paragraphedeliste"/>
        <w:widowControl w:val="0"/>
        <w:numPr>
          <w:ilvl w:val="0"/>
          <w:numId w:val="3"/>
        </w:numPr>
        <w:autoSpaceDE w:val="0"/>
        <w:autoSpaceDN w:val="0"/>
        <w:adjustRightInd w:val="0"/>
        <w:jc w:val="both"/>
        <w:rPr>
          <w:rFonts w:ascii="Arial" w:hAnsi="Arial" w:cs="Arial"/>
        </w:rPr>
      </w:pPr>
      <w:r w:rsidRPr="00B435F2">
        <w:rPr>
          <w:rFonts w:ascii="Arial" w:hAnsi="Arial" w:cs="Arial"/>
        </w:rPr>
        <w:t>la reconstitution grandeur nature d’un intérieur de château dans les années 19</w:t>
      </w:r>
      <w:r w:rsidR="00E92A3C">
        <w:rPr>
          <w:rFonts w:ascii="Arial" w:hAnsi="Arial" w:cs="Arial"/>
        </w:rPr>
        <w:t>0</w:t>
      </w:r>
      <w:r w:rsidRPr="00B435F2">
        <w:rPr>
          <w:rFonts w:ascii="Arial" w:hAnsi="Arial" w:cs="Arial"/>
        </w:rPr>
        <w:t xml:space="preserve">0 et </w:t>
      </w:r>
      <w:r w:rsidR="00E92A3C">
        <w:rPr>
          <w:rFonts w:ascii="Arial" w:hAnsi="Arial" w:cs="Arial"/>
        </w:rPr>
        <w:t>celle d’un intérieur de ferme fin</w:t>
      </w:r>
      <w:r w:rsidRPr="00B435F2">
        <w:rPr>
          <w:rFonts w:ascii="Arial" w:hAnsi="Arial" w:cs="Arial"/>
        </w:rPr>
        <w:t xml:space="preserve"> X</w:t>
      </w:r>
      <w:r>
        <w:rPr>
          <w:rFonts w:ascii="Arial" w:hAnsi="Arial" w:cs="Arial"/>
        </w:rPr>
        <w:t xml:space="preserve">IXe siècle, </w:t>
      </w:r>
    </w:p>
    <w:p w14:paraId="7F54E613" w14:textId="34E02E57" w:rsidR="00B34F6D" w:rsidRPr="00B435F2" w:rsidRDefault="00B34F6D" w:rsidP="00B34F6D">
      <w:pPr>
        <w:pStyle w:val="Paragraphedeliste"/>
        <w:widowControl w:val="0"/>
        <w:numPr>
          <w:ilvl w:val="0"/>
          <w:numId w:val="3"/>
        </w:numPr>
        <w:autoSpaceDE w:val="0"/>
        <w:autoSpaceDN w:val="0"/>
        <w:adjustRightInd w:val="0"/>
        <w:jc w:val="both"/>
        <w:rPr>
          <w:rFonts w:ascii="Arial" w:hAnsi="Arial" w:cs="Arial"/>
        </w:rPr>
      </w:pPr>
      <w:r>
        <w:rPr>
          <w:rFonts w:ascii="Arial" w:hAnsi="Arial" w:cs="Arial"/>
        </w:rPr>
        <w:t>un choix</w:t>
      </w:r>
      <w:r w:rsidRPr="00B435F2">
        <w:rPr>
          <w:rFonts w:ascii="Arial" w:hAnsi="Arial" w:cs="Arial"/>
        </w:rPr>
        <w:t xml:space="preserve"> d’objets usuels provenant tout à</w:t>
      </w:r>
      <w:r>
        <w:rPr>
          <w:rFonts w:ascii="Arial" w:hAnsi="Arial" w:cs="Arial"/>
        </w:rPr>
        <w:t xml:space="preserve"> fois de la collection de l’Eco</w:t>
      </w:r>
      <w:r w:rsidRPr="00B435F2">
        <w:rPr>
          <w:rFonts w:ascii="Arial" w:hAnsi="Arial" w:cs="Arial"/>
        </w:rPr>
        <w:t>musée de Ligny</w:t>
      </w:r>
      <w:r>
        <w:rPr>
          <w:rFonts w:ascii="Arial" w:hAnsi="Arial" w:cs="Arial"/>
        </w:rPr>
        <w:t xml:space="preserve"> (outils agricoles et d’artisanat, mobilier </w:t>
      </w:r>
      <w:proofErr w:type="gramStart"/>
      <w:r>
        <w:rPr>
          <w:rFonts w:ascii="Arial" w:hAnsi="Arial" w:cs="Arial"/>
        </w:rPr>
        <w:t>traditionnel…)</w:t>
      </w:r>
      <w:proofErr w:type="gramEnd"/>
      <w:r w:rsidRPr="00B435F2">
        <w:rPr>
          <w:rFonts w:ascii="Arial" w:hAnsi="Arial" w:cs="Arial"/>
        </w:rPr>
        <w:t xml:space="preserve"> </w:t>
      </w:r>
      <w:r w:rsidR="00E92A3C">
        <w:rPr>
          <w:rFonts w:ascii="Arial" w:hAnsi="Arial" w:cs="Arial"/>
        </w:rPr>
        <w:t>et</w:t>
      </w:r>
      <w:r w:rsidRPr="00B435F2">
        <w:rPr>
          <w:rFonts w:ascii="Arial" w:hAnsi="Arial" w:cs="Arial"/>
        </w:rPr>
        <w:t xml:space="preserve"> des collections privées des grands propriétaires</w:t>
      </w:r>
      <w:r>
        <w:rPr>
          <w:rFonts w:ascii="Arial" w:hAnsi="Arial" w:cs="Arial"/>
        </w:rPr>
        <w:t xml:space="preserve"> (carnets de chasse du début du XXe siècle, livre d’or des châteaux, plans terriers originaux…)</w:t>
      </w:r>
    </w:p>
    <w:p w14:paraId="770B6048" w14:textId="77777777" w:rsidR="00B34F6D" w:rsidRDefault="00B34F6D" w:rsidP="00B34F6D">
      <w:pPr>
        <w:widowControl w:val="0"/>
        <w:autoSpaceDE w:val="0"/>
        <w:autoSpaceDN w:val="0"/>
        <w:adjustRightInd w:val="0"/>
        <w:ind w:firstLine="360"/>
        <w:jc w:val="both"/>
        <w:rPr>
          <w:rFonts w:ascii="Arial" w:hAnsi="Arial" w:cs="Arial"/>
        </w:rPr>
      </w:pPr>
    </w:p>
    <w:p w14:paraId="0A79B441" w14:textId="18DFE80F" w:rsidR="00B34F6D" w:rsidRDefault="00B34F6D" w:rsidP="00B34F6D">
      <w:pPr>
        <w:widowControl w:val="0"/>
        <w:autoSpaceDE w:val="0"/>
        <w:autoSpaceDN w:val="0"/>
        <w:adjustRightInd w:val="0"/>
        <w:ind w:firstLine="360"/>
        <w:jc w:val="both"/>
        <w:rPr>
          <w:rFonts w:ascii="Arial" w:hAnsi="Arial" w:cs="Arial"/>
        </w:rPr>
      </w:pPr>
      <w:r>
        <w:rPr>
          <w:rFonts w:ascii="Arial" w:hAnsi="Arial" w:cs="Arial"/>
        </w:rPr>
        <w:t xml:space="preserve">La progression muséographique s’articule en cinq salles et ateliers mettant en scène à la fois l’espace partagé par les grands propriétaires et leurs </w:t>
      </w:r>
      <w:proofErr w:type="spellStart"/>
      <w:r>
        <w:rPr>
          <w:rFonts w:ascii="Arial" w:hAnsi="Arial" w:cs="Arial"/>
        </w:rPr>
        <w:t>employésmais</w:t>
      </w:r>
      <w:proofErr w:type="spellEnd"/>
      <w:r>
        <w:rPr>
          <w:rFonts w:ascii="Arial" w:hAnsi="Arial" w:cs="Arial"/>
        </w:rPr>
        <w:t xml:space="preserve"> aussi, de part et d’autre de la Maison de la Brique, les espaces intimes des fermiers et des châtelains qui rentraient rarement en contact :</w:t>
      </w:r>
    </w:p>
    <w:p w14:paraId="7A04CC18" w14:textId="77777777" w:rsidR="00B34F6D" w:rsidRDefault="00B34F6D" w:rsidP="00B34F6D">
      <w:pPr>
        <w:widowControl w:val="0"/>
        <w:autoSpaceDE w:val="0"/>
        <w:autoSpaceDN w:val="0"/>
        <w:adjustRightInd w:val="0"/>
        <w:ind w:firstLine="360"/>
        <w:jc w:val="both"/>
        <w:rPr>
          <w:rFonts w:ascii="Arial" w:hAnsi="Arial" w:cs="Arial"/>
        </w:rPr>
      </w:pPr>
    </w:p>
    <w:p w14:paraId="2516B48C" w14:textId="77777777" w:rsidR="00B34F6D" w:rsidRDefault="00B34F6D" w:rsidP="00B34F6D">
      <w:pPr>
        <w:widowControl w:val="0"/>
        <w:autoSpaceDE w:val="0"/>
        <w:autoSpaceDN w:val="0"/>
        <w:adjustRightInd w:val="0"/>
        <w:ind w:firstLine="360"/>
        <w:jc w:val="both"/>
        <w:rPr>
          <w:rFonts w:ascii="Arial" w:hAnsi="Arial" w:cs="Arial"/>
        </w:rPr>
      </w:pPr>
      <w:r w:rsidRPr="000B0C7D">
        <w:drawing>
          <wp:inline distT="0" distB="0" distL="0" distR="0" wp14:anchorId="19D741CA" wp14:editId="72039CAD">
            <wp:extent cx="5756910" cy="4071086"/>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4071086"/>
                    </a:xfrm>
                    <a:prstGeom prst="rect">
                      <a:avLst/>
                    </a:prstGeom>
                    <a:noFill/>
                    <a:ln>
                      <a:noFill/>
                    </a:ln>
                  </pic:spPr>
                </pic:pic>
              </a:graphicData>
            </a:graphic>
          </wp:inline>
        </w:drawing>
      </w:r>
    </w:p>
    <w:p w14:paraId="73193433" w14:textId="77777777" w:rsidR="00B34F6D" w:rsidRDefault="00B34F6D" w:rsidP="00B34F6D">
      <w:pPr>
        <w:widowControl w:val="0"/>
        <w:autoSpaceDE w:val="0"/>
        <w:autoSpaceDN w:val="0"/>
        <w:adjustRightInd w:val="0"/>
        <w:ind w:firstLine="360"/>
        <w:jc w:val="both"/>
        <w:rPr>
          <w:rFonts w:ascii="Arial" w:hAnsi="Arial" w:cs="Arial"/>
        </w:rPr>
      </w:pPr>
    </w:p>
    <w:p w14:paraId="28F48476" w14:textId="77777777" w:rsidR="00B34F6D" w:rsidRPr="000B0C7D" w:rsidRDefault="00B34F6D" w:rsidP="00B34F6D">
      <w:pPr>
        <w:pStyle w:val="Paragraphedeliste"/>
        <w:widowControl w:val="0"/>
        <w:numPr>
          <w:ilvl w:val="0"/>
          <w:numId w:val="4"/>
        </w:numPr>
        <w:autoSpaceDE w:val="0"/>
        <w:autoSpaceDN w:val="0"/>
        <w:adjustRightInd w:val="0"/>
        <w:jc w:val="both"/>
        <w:rPr>
          <w:rFonts w:ascii="Arial" w:hAnsi="Arial" w:cs="Arial"/>
          <w:i/>
        </w:rPr>
      </w:pPr>
      <w:r w:rsidRPr="000B0C7D">
        <w:rPr>
          <w:rFonts w:ascii="Arial" w:hAnsi="Arial" w:cs="Arial"/>
          <w:i/>
        </w:rPr>
        <w:t>L’accueil dans le village (présentation générale) :</w:t>
      </w:r>
    </w:p>
    <w:p w14:paraId="478A6720" w14:textId="77777777" w:rsidR="00B34F6D" w:rsidRDefault="00B34F6D" w:rsidP="00B34F6D">
      <w:pPr>
        <w:widowControl w:val="0"/>
        <w:autoSpaceDE w:val="0"/>
        <w:autoSpaceDN w:val="0"/>
        <w:adjustRightInd w:val="0"/>
        <w:jc w:val="both"/>
        <w:rPr>
          <w:rFonts w:ascii="Arial" w:hAnsi="Arial" w:cs="Arial"/>
        </w:rPr>
      </w:pPr>
    </w:p>
    <w:p w14:paraId="23A322AC" w14:textId="34577532" w:rsidR="00B34F6D" w:rsidRPr="00B435F2" w:rsidRDefault="00D517A4" w:rsidP="00B34F6D">
      <w:pPr>
        <w:widowControl w:val="0"/>
        <w:autoSpaceDE w:val="0"/>
        <w:autoSpaceDN w:val="0"/>
        <w:adjustRightInd w:val="0"/>
        <w:jc w:val="both"/>
        <w:rPr>
          <w:rFonts w:ascii="Arial" w:hAnsi="Arial" w:cs="Arial"/>
        </w:rPr>
      </w:pPr>
      <w:r>
        <w:rPr>
          <w:rFonts w:ascii="Arial" w:hAnsi="Arial" w:cs="Arial"/>
        </w:rPr>
        <w:t xml:space="preserve">Les visiteurs sont accueillis </w:t>
      </w:r>
      <w:r w:rsidR="00B34F6D">
        <w:rPr>
          <w:rFonts w:ascii="Arial" w:hAnsi="Arial" w:cs="Arial"/>
        </w:rPr>
        <w:t xml:space="preserve">dans l’exposition par un ensemble de panneaux, de cartes et de photographies révélant la géographie historique de la commune, et notamment l’histoire de tous les </w:t>
      </w:r>
      <w:proofErr w:type="spellStart"/>
      <w:r w:rsidR="00B34F6D">
        <w:rPr>
          <w:rFonts w:ascii="Arial" w:hAnsi="Arial" w:cs="Arial"/>
        </w:rPr>
        <w:t>lieux-dits</w:t>
      </w:r>
      <w:proofErr w:type="spellEnd"/>
      <w:r w:rsidR="00B34F6D">
        <w:rPr>
          <w:rFonts w:ascii="Arial" w:hAnsi="Arial" w:cs="Arial"/>
        </w:rPr>
        <w:t>, mais aussi le poids politique, foncier, économique et c</w:t>
      </w:r>
      <w:r>
        <w:rPr>
          <w:rFonts w:ascii="Arial" w:hAnsi="Arial" w:cs="Arial"/>
        </w:rPr>
        <w:t>ulturel de la grande propriété s</w:t>
      </w:r>
      <w:r w:rsidR="00B34F6D">
        <w:rPr>
          <w:rFonts w:ascii="Arial" w:hAnsi="Arial" w:cs="Arial"/>
        </w:rPr>
        <w:t>olognote. Afin de fixer les idées, les couples photographiques des 10 châteaux et manoirs de Ligny sont exposées dans un large format.</w:t>
      </w:r>
    </w:p>
    <w:p w14:paraId="4475F77A" w14:textId="77777777" w:rsidR="00B34F6D" w:rsidRPr="00B435F2" w:rsidRDefault="00B34F6D" w:rsidP="00B34F6D">
      <w:pPr>
        <w:widowControl w:val="0"/>
        <w:autoSpaceDE w:val="0"/>
        <w:autoSpaceDN w:val="0"/>
        <w:adjustRightInd w:val="0"/>
        <w:jc w:val="both"/>
        <w:rPr>
          <w:rFonts w:ascii="Arial" w:hAnsi="Arial" w:cs="Arial"/>
        </w:rPr>
      </w:pPr>
    </w:p>
    <w:p w14:paraId="7CA3D8BC" w14:textId="77777777" w:rsidR="00B34F6D" w:rsidRPr="00372642" w:rsidRDefault="00B34F6D" w:rsidP="00B34F6D">
      <w:pPr>
        <w:widowControl w:val="0"/>
        <w:autoSpaceDE w:val="0"/>
        <w:autoSpaceDN w:val="0"/>
        <w:adjustRightInd w:val="0"/>
        <w:rPr>
          <w:rFonts w:ascii="Arial" w:hAnsi="Arial" w:cs="Arial"/>
        </w:rPr>
      </w:pPr>
    </w:p>
    <w:p w14:paraId="34BEA733" w14:textId="77777777" w:rsidR="00B34F6D" w:rsidRPr="00465AFF" w:rsidRDefault="00B34F6D" w:rsidP="00B34F6D">
      <w:pPr>
        <w:pStyle w:val="Paragraphedeliste"/>
        <w:widowControl w:val="0"/>
        <w:numPr>
          <w:ilvl w:val="0"/>
          <w:numId w:val="4"/>
        </w:numPr>
        <w:autoSpaceDE w:val="0"/>
        <w:autoSpaceDN w:val="0"/>
        <w:adjustRightInd w:val="0"/>
        <w:jc w:val="both"/>
        <w:rPr>
          <w:rFonts w:ascii="Arial" w:hAnsi="Arial" w:cs="Arial"/>
          <w:i/>
        </w:rPr>
      </w:pPr>
      <w:r w:rsidRPr="00465AFF">
        <w:rPr>
          <w:rFonts w:ascii="Arial" w:hAnsi="Arial" w:cs="Arial"/>
          <w:i/>
        </w:rPr>
        <w:t xml:space="preserve">L'emprise foncière des grandes propriétés au cours du temps et la vie quotidienne du château. </w:t>
      </w:r>
    </w:p>
    <w:p w14:paraId="11210F98" w14:textId="77777777" w:rsidR="00B34F6D" w:rsidRDefault="00B34F6D" w:rsidP="00B34F6D">
      <w:pPr>
        <w:widowControl w:val="0"/>
        <w:autoSpaceDE w:val="0"/>
        <w:autoSpaceDN w:val="0"/>
        <w:adjustRightInd w:val="0"/>
        <w:jc w:val="both"/>
        <w:rPr>
          <w:rFonts w:ascii="Arial" w:hAnsi="Arial" w:cs="Arial"/>
        </w:rPr>
      </w:pPr>
    </w:p>
    <w:p w14:paraId="3C5FF94F" w14:textId="32C43421" w:rsidR="00B34F6D" w:rsidRPr="00BC0C35" w:rsidRDefault="00D517A4" w:rsidP="00B34F6D">
      <w:pPr>
        <w:widowControl w:val="0"/>
        <w:autoSpaceDE w:val="0"/>
        <w:autoSpaceDN w:val="0"/>
        <w:adjustRightInd w:val="0"/>
        <w:ind w:firstLine="360"/>
        <w:jc w:val="both"/>
        <w:rPr>
          <w:rFonts w:ascii="Arial" w:hAnsi="Arial" w:cs="Arial"/>
        </w:rPr>
      </w:pPr>
      <w:r>
        <w:rPr>
          <w:rFonts w:ascii="Arial" w:hAnsi="Arial" w:cs="Arial"/>
        </w:rPr>
        <w:t xml:space="preserve">Les visiteurs sont alors invités à pénétrer </w:t>
      </w:r>
      <w:r w:rsidR="00B34F6D">
        <w:rPr>
          <w:rFonts w:ascii="Arial" w:hAnsi="Arial" w:cs="Arial"/>
        </w:rPr>
        <w:t xml:space="preserve">dans la salle de réception du château de Bon Hôtel </w:t>
      </w:r>
      <w:r>
        <w:rPr>
          <w:rFonts w:ascii="Arial" w:hAnsi="Arial" w:cs="Arial"/>
        </w:rPr>
        <w:t xml:space="preserve">dresse pour une fête en 1900 et </w:t>
      </w:r>
      <w:r w:rsidR="00B34F6D">
        <w:rPr>
          <w:rFonts w:ascii="Arial" w:hAnsi="Arial" w:cs="Arial"/>
        </w:rPr>
        <w:t xml:space="preserve">reconstituée pour l’occasion ! </w:t>
      </w:r>
      <w:r>
        <w:rPr>
          <w:rFonts w:ascii="Arial" w:hAnsi="Arial" w:cs="Arial"/>
        </w:rPr>
        <w:t xml:space="preserve">Ils découvrent </w:t>
      </w:r>
      <w:r w:rsidR="00B34F6D">
        <w:rPr>
          <w:rFonts w:ascii="Arial" w:hAnsi="Arial" w:cs="Arial"/>
        </w:rPr>
        <w:t xml:space="preserve">non seulement </w:t>
      </w:r>
      <w:r>
        <w:rPr>
          <w:rFonts w:ascii="Arial" w:hAnsi="Arial" w:cs="Arial"/>
        </w:rPr>
        <w:t>les</w:t>
      </w:r>
      <w:r w:rsidR="00B34F6D">
        <w:rPr>
          <w:rFonts w:ascii="Arial" w:hAnsi="Arial" w:cs="Arial"/>
        </w:rPr>
        <w:t xml:space="preserve"> grandes familles </w:t>
      </w:r>
      <w:proofErr w:type="spellStart"/>
      <w:r w:rsidR="00B34F6D">
        <w:rPr>
          <w:rFonts w:ascii="Arial" w:hAnsi="Arial" w:cs="Arial"/>
        </w:rPr>
        <w:t>lignoises</w:t>
      </w:r>
      <w:proofErr w:type="spellEnd"/>
      <w:r w:rsidR="00B34F6D">
        <w:rPr>
          <w:rFonts w:ascii="Arial" w:hAnsi="Arial" w:cs="Arial"/>
        </w:rPr>
        <w:t xml:space="preserve"> dont la renommée est souvent nationale </w:t>
      </w:r>
      <w:r>
        <w:rPr>
          <w:rFonts w:ascii="Arial" w:hAnsi="Arial" w:cs="Arial"/>
        </w:rPr>
        <w:t xml:space="preserve">comme les de </w:t>
      </w:r>
      <w:proofErr w:type="spellStart"/>
      <w:r>
        <w:rPr>
          <w:rFonts w:ascii="Arial" w:hAnsi="Arial" w:cs="Arial"/>
        </w:rPr>
        <w:t>Baudus</w:t>
      </w:r>
      <w:proofErr w:type="spellEnd"/>
      <w:r>
        <w:rPr>
          <w:rFonts w:ascii="Arial" w:hAnsi="Arial" w:cs="Arial"/>
        </w:rPr>
        <w:t xml:space="preserve"> mais aussi</w:t>
      </w:r>
      <w:r w:rsidR="00B34F6D">
        <w:rPr>
          <w:rFonts w:ascii="Arial" w:hAnsi="Arial" w:cs="Arial"/>
        </w:rPr>
        <w:t xml:space="preserve"> tout le personnel, masculin et féminin, qui gravitait au sein de ces prestigieuses demeures. </w:t>
      </w:r>
      <w:r>
        <w:rPr>
          <w:rFonts w:ascii="Arial" w:hAnsi="Arial" w:cs="Arial"/>
        </w:rPr>
        <w:t xml:space="preserve">Ils </w:t>
      </w:r>
      <w:r w:rsidR="00B34F6D">
        <w:rPr>
          <w:rFonts w:ascii="Arial" w:hAnsi="Arial" w:cs="Arial"/>
        </w:rPr>
        <w:t xml:space="preserve">regardent les panneaux consacrés aux châteaux de la </w:t>
      </w:r>
      <w:proofErr w:type="spellStart"/>
      <w:r w:rsidR="00B34F6D">
        <w:rPr>
          <w:rFonts w:ascii="Arial" w:hAnsi="Arial" w:cs="Arial"/>
        </w:rPr>
        <w:t>Frogerie</w:t>
      </w:r>
      <w:proofErr w:type="spellEnd"/>
      <w:r w:rsidR="00B34F6D">
        <w:rPr>
          <w:rFonts w:ascii="Arial" w:hAnsi="Arial" w:cs="Arial"/>
        </w:rPr>
        <w:t>, de la Cour, de Bon Hôtel et de la Bretèche…</w:t>
      </w:r>
    </w:p>
    <w:p w14:paraId="48EC234A" w14:textId="77777777" w:rsidR="00B34F6D" w:rsidRPr="00372642" w:rsidRDefault="00B34F6D" w:rsidP="00B34F6D">
      <w:pPr>
        <w:widowControl w:val="0"/>
        <w:autoSpaceDE w:val="0"/>
        <w:autoSpaceDN w:val="0"/>
        <w:adjustRightInd w:val="0"/>
        <w:jc w:val="both"/>
        <w:rPr>
          <w:rFonts w:ascii="Arial" w:hAnsi="Arial" w:cs="Arial"/>
        </w:rPr>
      </w:pPr>
    </w:p>
    <w:p w14:paraId="2612B4B0" w14:textId="77777777" w:rsidR="00B34F6D" w:rsidRPr="00465AFF" w:rsidRDefault="00B34F6D" w:rsidP="00B34F6D">
      <w:pPr>
        <w:pStyle w:val="Paragraphedeliste"/>
        <w:widowControl w:val="0"/>
        <w:numPr>
          <w:ilvl w:val="0"/>
          <w:numId w:val="4"/>
        </w:numPr>
        <w:autoSpaceDE w:val="0"/>
        <w:autoSpaceDN w:val="0"/>
        <w:adjustRightInd w:val="0"/>
        <w:jc w:val="both"/>
        <w:rPr>
          <w:rFonts w:ascii="Arial" w:hAnsi="Arial" w:cs="Arial"/>
          <w:i/>
        </w:rPr>
      </w:pPr>
      <w:r w:rsidRPr="00465AFF">
        <w:rPr>
          <w:rFonts w:ascii="Arial" w:hAnsi="Arial" w:cs="Arial"/>
          <w:i/>
        </w:rPr>
        <w:t>L'histoire des paysages des grands domaines solognots</w:t>
      </w:r>
    </w:p>
    <w:p w14:paraId="36AA7F82" w14:textId="77777777" w:rsidR="00B34F6D" w:rsidRPr="00465AFF" w:rsidRDefault="00B34F6D" w:rsidP="00B34F6D">
      <w:pPr>
        <w:widowControl w:val="0"/>
        <w:autoSpaceDE w:val="0"/>
        <w:autoSpaceDN w:val="0"/>
        <w:adjustRightInd w:val="0"/>
        <w:ind w:left="360"/>
        <w:jc w:val="both"/>
        <w:rPr>
          <w:rFonts w:ascii="Arial" w:hAnsi="Arial" w:cs="Arial"/>
        </w:rPr>
      </w:pPr>
    </w:p>
    <w:p w14:paraId="45EA6136" w14:textId="5BC2D204" w:rsidR="00B34F6D" w:rsidRPr="00372642" w:rsidRDefault="00D517A4" w:rsidP="00B34F6D">
      <w:pPr>
        <w:widowControl w:val="0"/>
        <w:autoSpaceDE w:val="0"/>
        <w:autoSpaceDN w:val="0"/>
        <w:adjustRightInd w:val="0"/>
        <w:ind w:firstLine="284"/>
        <w:jc w:val="both"/>
        <w:rPr>
          <w:rFonts w:ascii="Arial" w:hAnsi="Arial" w:cs="Arial"/>
        </w:rPr>
      </w:pPr>
      <w:r>
        <w:rPr>
          <w:rFonts w:ascii="Arial" w:hAnsi="Arial" w:cs="Arial"/>
        </w:rPr>
        <w:t>Avec le</w:t>
      </w:r>
      <w:r w:rsidR="00B34F6D">
        <w:rPr>
          <w:rFonts w:ascii="Arial" w:hAnsi="Arial" w:cs="Arial"/>
        </w:rPr>
        <w:t xml:space="preserve"> </w:t>
      </w:r>
      <w:r w:rsidR="00B34F6D" w:rsidRPr="00372642">
        <w:rPr>
          <w:rFonts w:ascii="Arial" w:hAnsi="Arial" w:cs="Arial"/>
        </w:rPr>
        <w:t>rappel de l'histoire de la mise en v</w:t>
      </w:r>
      <w:r w:rsidR="00B34F6D">
        <w:rPr>
          <w:rFonts w:ascii="Arial" w:hAnsi="Arial" w:cs="Arial"/>
        </w:rPr>
        <w:t>aleur de la Sologne du Nord depu</w:t>
      </w:r>
      <w:r w:rsidR="00B34F6D" w:rsidRPr="00372642">
        <w:rPr>
          <w:rFonts w:ascii="Arial" w:hAnsi="Arial" w:cs="Arial"/>
        </w:rPr>
        <w:t>is le</w:t>
      </w:r>
      <w:r w:rsidR="00B34F6D">
        <w:rPr>
          <w:rFonts w:ascii="Arial" w:hAnsi="Arial" w:cs="Arial"/>
        </w:rPr>
        <w:t xml:space="preserve"> </w:t>
      </w:r>
      <w:r w:rsidR="00B34F6D" w:rsidRPr="00372642">
        <w:rPr>
          <w:rFonts w:ascii="Arial" w:hAnsi="Arial" w:cs="Arial"/>
        </w:rPr>
        <w:t>XVIIe</w:t>
      </w:r>
      <w:r w:rsidR="00B34F6D">
        <w:rPr>
          <w:rFonts w:ascii="Arial" w:hAnsi="Arial" w:cs="Arial"/>
        </w:rPr>
        <w:t xml:space="preserve">, </w:t>
      </w:r>
      <w:r>
        <w:rPr>
          <w:rFonts w:ascii="Arial" w:hAnsi="Arial" w:cs="Arial"/>
        </w:rPr>
        <w:t xml:space="preserve">les visiteurs comprennent l’évolution </w:t>
      </w:r>
      <w:r w:rsidR="00B34F6D">
        <w:rPr>
          <w:rFonts w:ascii="Arial" w:hAnsi="Arial" w:cs="Arial"/>
        </w:rPr>
        <w:t xml:space="preserve">de l’utilisation du sol et des paysages de quelques grands domaines comme celui de </w:t>
      </w:r>
      <w:r w:rsidR="00B34F6D" w:rsidRPr="00372642">
        <w:rPr>
          <w:rFonts w:ascii="Arial" w:hAnsi="Arial" w:cs="Arial"/>
        </w:rPr>
        <w:t xml:space="preserve">Bon Hôtel </w:t>
      </w:r>
      <w:r w:rsidR="00B34F6D">
        <w:rPr>
          <w:rFonts w:ascii="Arial" w:hAnsi="Arial" w:cs="Arial"/>
        </w:rPr>
        <w:t xml:space="preserve">depuis 1793 et celui de </w:t>
      </w:r>
      <w:r w:rsidR="00B34F6D" w:rsidRPr="00372642">
        <w:rPr>
          <w:rFonts w:ascii="Arial" w:hAnsi="Arial" w:cs="Arial"/>
        </w:rPr>
        <w:t>La</w:t>
      </w:r>
      <w:r w:rsidR="00B34F6D">
        <w:rPr>
          <w:rFonts w:ascii="Arial" w:hAnsi="Arial" w:cs="Arial"/>
        </w:rPr>
        <w:t xml:space="preserve"> Cour depuis le</w:t>
      </w:r>
      <w:r w:rsidR="00B34F6D" w:rsidRPr="00372642">
        <w:rPr>
          <w:rFonts w:ascii="Arial" w:hAnsi="Arial" w:cs="Arial"/>
        </w:rPr>
        <w:t xml:space="preserve"> début </w:t>
      </w:r>
      <w:r w:rsidR="00B34F6D">
        <w:rPr>
          <w:rFonts w:ascii="Arial" w:hAnsi="Arial" w:cs="Arial"/>
        </w:rPr>
        <w:t xml:space="preserve">du </w:t>
      </w:r>
      <w:r>
        <w:rPr>
          <w:rFonts w:ascii="Arial" w:hAnsi="Arial" w:cs="Arial"/>
        </w:rPr>
        <w:t>XVIIIe. Ils partent ainsi</w:t>
      </w:r>
      <w:r w:rsidR="00B34F6D">
        <w:rPr>
          <w:rFonts w:ascii="Arial" w:hAnsi="Arial" w:cs="Arial"/>
        </w:rPr>
        <w:t xml:space="preserve"> à la recherche des paysages patrimoniaux, inchangés depuis le XVIIIe siècle, </w:t>
      </w:r>
      <w:r>
        <w:rPr>
          <w:rFonts w:ascii="Arial" w:hAnsi="Arial" w:cs="Arial"/>
        </w:rPr>
        <w:t>et apprécient</w:t>
      </w:r>
      <w:r w:rsidR="00B34F6D">
        <w:rPr>
          <w:rFonts w:ascii="Arial" w:hAnsi="Arial" w:cs="Arial"/>
        </w:rPr>
        <w:t xml:space="preserve"> l’originalité des différentes périodes économiques et sociales de la Sologne qui ont toutes engendré des paysages particuliers.</w:t>
      </w:r>
    </w:p>
    <w:p w14:paraId="4BA03D4B" w14:textId="77777777" w:rsidR="00B34F6D" w:rsidRPr="00372642" w:rsidRDefault="00B34F6D" w:rsidP="00B34F6D">
      <w:pPr>
        <w:widowControl w:val="0"/>
        <w:autoSpaceDE w:val="0"/>
        <w:autoSpaceDN w:val="0"/>
        <w:adjustRightInd w:val="0"/>
        <w:jc w:val="both"/>
        <w:rPr>
          <w:rFonts w:ascii="Arial" w:hAnsi="Arial" w:cs="Arial"/>
        </w:rPr>
      </w:pPr>
    </w:p>
    <w:p w14:paraId="5D5C3691" w14:textId="77777777" w:rsidR="00B34F6D" w:rsidRPr="00DC4D82" w:rsidRDefault="00B34F6D" w:rsidP="00B34F6D">
      <w:pPr>
        <w:widowControl w:val="0"/>
        <w:autoSpaceDE w:val="0"/>
        <w:autoSpaceDN w:val="0"/>
        <w:adjustRightInd w:val="0"/>
        <w:ind w:firstLine="284"/>
        <w:jc w:val="both"/>
        <w:rPr>
          <w:rFonts w:ascii="Arial" w:hAnsi="Arial" w:cs="Arial"/>
          <w:i/>
        </w:rPr>
      </w:pPr>
      <w:r>
        <w:rPr>
          <w:rFonts w:ascii="Arial" w:hAnsi="Arial" w:cs="Arial"/>
          <w:i/>
        </w:rPr>
        <w:t>4</w:t>
      </w:r>
      <w:r w:rsidRPr="00DC4D82">
        <w:rPr>
          <w:rFonts w:ascii="Arial" w:hAnsi="Arial" w:cs="Arial"/>
          <w:i/>
        </w:rPr>
        <w:t>. La vie quot</w:t>
      </w:r>
      <w:r>
        <w:rPr>
          <w:rFonts w:ascii="Arial" w:hAnsi="Arial" w:cs="Arial"/>
          <w:i/>
        </w:rPr>
        <w:t>idienne dans les fermes</w:t>
      </w:r>
      <w:r w:rsidRPr="00DC4D82">
        <w:rPr>
          <w:rFonts w:ascii="Arial" w:hAnsi="Arial" w:cs="Arial"/>
          <w:i/>
        </w:rPr>
        <w:t xml:space="preserve"> appartenant aux grandes propriétés. </w:t>
      </w:r>
    </w:p>
    <w:p w14:paraId="35A64E17" w14:textId="77777777" w:rsidR="00B34F6D" w:rsidRDefault="00B34F6D" w:rsidP="00B34F6D">
      <w:pPr>
        <w:widowControl w:val="0"/>
        <w:autoSpaceDE w:val="0"/>
        <w:autoSpaceDN w:val="0"/>
        <w:adjustRightInd w:val="0"/>
        <w:jc w:val="both"/>
        <w:rPr>
          <w:rFonts w:ascii="Arial" w:hAnsi="Arial" w:cs="Arial"/>
        </w:rPr>
      </w:pPr>
    </w:p>
    <w:p w14:paraId="480E9408" w14:textId="6342790D" w:rsidR="00B34F6D" w:rsidRPr="00372642" w:rsidRDefault="00D517A4" w:rsidP="00B34F6D">
      <w:pPr>
        <w:widowControl w:val="0"/>
        <w:autoSpaceDE w:val="0"/>
        <w:autoSpaceDN w:val="0"/>
        <w:adjustRightInd w:val="0"/>
        <w:ind w:firstLine="284"/>
        <w:jc w:val="both"/>
        <w:rPr>
          <w:rFonts w:ascii="Arial" w:hAnsi="Arial" w:cs="Arial"/>
        </w:rPr>
      </w:pPr>
      <w:r>
        <w:rPr>
          <w:rFonts w:ascii="Arial" w:hAnsi="Arial" w:cs="Arial"/>
        </w:rPr>
        <w:t>E</w:t>
      </w:r>
      <w:r w:rsidR="00B34F6D">
        <w:rPr>
          <w:rFonts w:ascii="Arial" w:hAnsi="Arial" w:cs="Arial"/>
        </w:rPr>
        <w:t xml:space="preserve">n pénétrant dans </w:t>
      </w:r>
      <w:r>
        <w:rPr>
          <w:rFonts w:ascii="Arial" w:hAnsi="Arial" w:cs="Arial"/>
        </w:rPr>
        <w:t>l’</w:t>
      </w:r>
      <w:r w:rsidR="00B34F6D">
        <w:rPr>
          <w:rFonts w:ascii="Arial" w:hAnsi="Arial" w:cs="Arial"/>
        </w:rPr>
        <w:t>intérieur d</w:t>
      </w:r>
      <w:r>
        <w:rPr>
          <w:rFonts w:ascii="Arial" w:hAnsi="Arial" w:cs="Arial"/>
        </w:rPr>
        <w:t>’un</w:t>
      </w:r>
      <w:r w:rsidR="00B34F6D">
        <w:rPr>
          <w:rFonts w:ascii="Arial" w:hAnsi="Arial" w:cs="Arial"/>
        </w:rPr>
        <w:t>e ferme du XIXe siècle reconstitué par nos soins</w:t>
      </w:r>
      <w:r>
        <w:rPr>
          <w:rFonts w:ascii="Arial" w:hAnsi="Arial" w:cs="Arial"/>
        </w:rPr>
        <w:t>, les visiteurs s’intéressent</w:t>
      </w:r>
      <w:r w:rsidR="00B34F6D">
        <w:rPr>
          <w:rFonts w:ascii="Arial" w:hAnsi="Arial" w:cs="Arial"/>
        </w:rPr>
        <w:t xml:space="preserve"> à la vie quotidienne de ces </w:t>
      </w:r>
      <w:r>
        <w:rPr>
          <w:rFonts w:ascii="Arial" w:hAnsi="Arial" w:cs="Arial"/>
        </w:rPr>
        <w:t>paysans</w:t>
      </w:r>
      <w:r w:rsidR="00B34F6D">
        <w:rPr>
          <w:rFonts w:ascii="Arial" w:hAnsi="Arial" w:cs="Arial"/>
        </w:rPr>
        <w:t xml:space="preserve"> des </w:t>
      </w:r>
      <w:proofErr w:type="spellStart"/>
      <w:r w:rsidR="00B34F6D">
        <w:rPr>
          <w:rFonts w:ascii="Arial" w:hAnsi="Arial" w:cs="Arial"/>
        </w:rPr>
        <w:t>locatures</w:t>
      </w:r>
      <w:proofErr w:type="spellEnd"/>
      <w:r w:rsidR="00B34F6D">
        <w:rPr>
          <w:rFonts w:ascii="Arial" w:hAnsi="Arial" w:cs="Arial"/>
        </w:rPr>
        <w:t xml:space="preserve"> et des </w:t>
      </w:r>
      <w:r>
        <w:rPr>
          <w:rFonts w:ascii="Arial" w:hAnsi="Arial" w:cs="Arial"/>
        </w:rPr>
        <w:t>métairies. Avec eux, ils construisent leur maison, se soignent avec les pantes et partent en pèlerinage, mangent</w:t>
      </w:r>
      <w:r w:rsidR="00B34F6D">
        <w:rPr>
          <w:rFonts w:ascii="Arial" w:hAnsi="Arial" w:cs="Arial"/>
        </w:rPr>
        <w:t xml:space="preserve">, </w:t>
      </w:r>
      <w:r>
        <w:rPr>
          <w:rFonts w:ascii="Arial" w:hAnsi="Arial" w:cs="Arial"/>
        </w:rPr>
        <w:t xml:space="preserve">luttent </w:t>
      </w:r>
      <w:r w:rsidR="00B34F6D">
        <w:rPr>
          <w:rFonts w:ascii="Arial" w:hAnsi="Arial" w:cs="Arial"/>
        </w:rPr>
        <w:t xml:space="preserve">contre les maladies </w:t>
      </w:r>
      <w:r>
        <w:rPr>
          <w:rFonts w:ascii="Arial" w:hAnsi="Arial" w:cs="Arial"/>
        </w:rPr>
        <w:t>et partagent</w:t>
      </w:r>
      <w:r w:rsidR="00B34F6D">
        <w:rPr>
          <w:rFonts w:ascii="Arial" w:hAnsi="Arial" w:cs="Arial"/>
        </w:rPr>
        <w:t xml:space="preserve"> leur triste sort… Car jusqu’à la fin du XIXe siècles, les conditions de vie des </w:t>
      </w:r>
      <w:proofErr w:type="spellStart"/>
      <w:r w:rsidR="00B34F6D">
        <w:rPr>
          <w:rFonts w:ascii="Arial" w:hAnsi="Arial" w:cs="Arial"/>
        </w:rPr>
        <w:t>Lignois</w:t>
      </w:r>
      <w:proofErr w:type="spellEnd"/>
      <w:r w:rsidR="00B34F6D">
        <w:rPr>
          <w:rFonts w:ascii="Arial" w:hAnsi="Arial" w:cs="Arial"/>
        </w:rPr>
        <w:t xml:space="preserve"> étaient bien difficiles !</w:t>
      </w:r>
    </w:p>
    <w:p w14:paraId="7251E247" w14:textId="77777777" w:rsidR="00B34F6D" w:rsidRPr="00372642" w:rsidRDefault="00B34F6D" w:rsidP="00B34F6D">
      <w:pPr>
        <w:widowControl w:val="0"/>
        <w:autoSpaceDE w:val="0"/>
        <w:autoSpaceDN w:val="0"/>
        <w:adjustRightInd w:val="0"/>
        <w:jc w:val="both"/>
        <w:rPr>
          <w:rFonts w:ascii="Arial" w:hAnsi="Arial" w:cs="Arial"/>
        </w:rPr>
      </w:pPr>
    </w:p>
    <w:p w14:paraId="4A62A2CC" w14:textId="77777777" w:rsidR="00B34F6D" w:rsidRPr="00D510E2" w:rsidRDefault="00B34F6D" w:rsidP="00B34F6D">
      <w:pPr>
        <w:pStyle w:val="Paragraphedeliste"/>
        <w:widowControl w:val="0"/>
        <w:autoSpaceDE w:val="0"/>
        <w:autoSpaceDN w:val="0"/>
        <w:adjustRightInd w:val="0"/>
        <w:ind w:left="284"/>
        <w:jc w:val="both"/>
        <w:rPr>
          <w:rFonts w:ascii="Arial" w:hAnsi="Arial" w:cs="Arial"/>
          <w:i/>
        </w:rPr>
      </w:pPr>
      <w:r>
        <w:rPr>
          <w:rFonts w:ascii="Arial" w:hAnsi="Arial" w:cs="Arial"/>
          <w:i/>
        </w:rPr>
        <w:t>5</w:t>
      </w:r>
      <w:r w:rsidRPr="00D510E2">
        <w:rPr>
          <w:rFonts w:ascii="Arial" w:hAnsi="Arial" w:cs="Arial"/>
          <w:i/>
        </w:rPr>
        <w:t xml:space="preserve">. Les activités au sein des grandes propriétés. </w:t>
      </w:r>
    </w:p>
    <w:p w14:paraId="450C4041" w14:textId="77777777" w:rsidR="00B34F6D" w:rsidRPr="00D510E2" w:rsidRDefault="00B34F6D" w:rsidP="00B34F6D">
      <w:pPr>
        <w:widowControl w:val="0"/>
        <w:autoSpaceDE w:val="0"/>
        <w:autoSpaceDN w:val="0"/>
        <w:adjustRightInd w:val="0"/>
        <w:ind w:left="360"/>
        <w:jc w:val="both"/>
        <w:rPr>
          <w:rFonts w:ascii="Arial" w:hAnsi="Arial" w:cs="Arial"/>
        </w:rPr>
      </w:pPr>
    </w:p>
    <w:p w14:paraId="0209D6C8" w14:textId="17E7EDD0" w:rsidR="00B34F6D" w:rsidRPr="00372642" w:rsidRDefault="00B34F6D" w:rsidP="00B34F6D">
      <w:pPr>
        <w:widowControl w:val="0"/>
        <w:autoSpaceDE w:val="0"/>
        <w:autoSpaceDN w:val="0"/>
        <w:adjustRightInd w:val="0"/>
        <w:ind w:firstLine="284"/>
        <w:jc w:val="both"/>
        <w:rPr>
          <w:rFonts w:ascii="Arial" w:hAnsi="Arial" w:cs="Arial"/>
        </w:rPr>
      </w:pPr>
      <w:r>
        <w:rPr>
          <w:rFonts w:ascii="Arial" w:hAnsi="Arial" w:cs="Arial"/>
        </w:rPr>
        <w:t>Enfin, c</w:t>
      </w:r>
      <w:r w:rsidRPr="00D510E2">
        <w:rPr>
          <w:rFonts w:ascii="Arial" w:hAnsi="Arial" w:cs="Arial"/>
        </w:rPr>
        <w:t>es grandes propriétés constituaient des ensembles territoriaux en partie autonomes et des systèmes économiques spécifiques.</w:t>
      </w:r>
      <w:r>
        <w:rPr>
          <w:rFonts w:ascii="Arial" w:hAnsi="Arial" w:cs="Arial"/>
        </w:rPr>
        <w:t xml:space="preserve"> Sont ainsi passé</w:t>
      </w:r>
      <w:r w:rsidRPr="00D510E2">
        <w:rPr>
          <w:rFonts w:ascii="Arial" w:hAnsi="Arial" w:cs="Arial"/>
        </w:rPr>
        <w:t>s en</w:t>
      </w:r>
      <w:r>
        <w:rPr>
          <w:rFonts w:ascii="Arial" w:hAnsi="Arial" w:cs="Arial"/>
        </w:rPr>
        <w:t xml:space="preserve"> revue et illustré</w:t>
      </w:r>
      <w:r w:rsidRPr="00372642">
        <w:rPr>
          <w:rFonts w:ascii="Arial" w:hAnsi="Arial" w:cs="Arial"/>
        </w:rPr>
        <w:t>s l'agriculture, l'élevage, la sylviculture, la pêche</w:t>
      </w:r>
      <w:r w:rsidR="00D517A4">
        <w:rPr>
          <w:rFonts w:ascii="Arial" w:hAnsi="Arial" w:cs="Arial"/>
        </w:rPr>
        <w:t>, la chasse et bien sûr le braconnage</w:t>
      </w:r>
      <w:r w:rsidRPr="00372642">
        <w:rPr>
          <w:rFonts w:ascii="Arial" w:hAnsi="Arial" w:cs="Arial"/>
        </w:rPr>
        <w:t>.</w:t>
      </w:r>
      <w:r>
        <w:rPr>
          <w:rFonts w:ascii="Arial" w:hAnsi="Arial" w:cs="Arial"/>
        </w:rPr>
        <w:t xml:space="preserve"> </w:t>
      </w:r>
    </w:p>
    <w:p w14:paraId="56B1A1F0" w14:textId="77777777" w:rsidR="00B34F6D" w:rsidRDefault="00B34F6D" w:rsidP="00B34F6D">
      <w:pPr>
        <w:widowControl w:val="0"/>
        <w:autoSpaceDE w:val="0"/>
        <w:autoSpaceDN w:val="0"/>
        <w:adjustRightInd w:val="0"/>
        <w:rPr>
          <w:rFonts w:ascii="Arial" w:hAnsi="Arial" w:cs="Arial"/>
        </w:rPr>
      </w:pPr>
    </w:p>
    <w:p w14:paraId="379B1051" w14:textId="77777777" w:rsidR="00100CCF" w:rsidRDefault="00100CCF" w:rsidP="00B34F6D">
      <w:pPr>
        <w:jc w:val="both"/>
        <w:rPr>
          <w:rFonts w:ascii="Arial" w:hAnsi="Arial" w:cs="Arial"/>
        </w:rPr>
      </w:pPr>
    </w:p>
    <w:p w14:paraId="779E560A" w14:textId="77777777" w:rsidR="00B34F6D" w:rsidRDefault="00B34F6D" w:rsidP="00100CCF">
      <w:pPr>
        <w:ind w:firstLine="284"/>
        <w:jc w:val="both"/>
        <w:rPr>
          <w:rFonts w:ascii="Arial" w:hAnsi="Arial" w:cs="Arial"/>
        </w:rPr>
      </w:pPr>
      <w:r>
        <w:rPr>
          <w:rFonts w:ascii="Arial" w:hAnsi="Arial" w:cs="Arial"/>
        </w:rPr>
        <w:t xml:space="preserve">Cette exposition préparée par le collectif </w:t>
      </w:r>
      <w:r w:rsidRPr="00E01A48">
        <w:rPr>
          <w:rFonts w:ascii="Arial" w:hAnsi="Arial" w:cs="Arial"/>
          <w:i/>
        </w:rPr>
        <w:t xml:space="preserve">Mémoires </w:t>
      </w:r>
      <w:proofErr w:type="spellStart"/>
      <w:r w:rsidRPr="00E01A48">
        <w:rPr>
          <w:rFonts w:ascii="Arial" w:hAnsi="Arial" w:cs="Arial"/>
          <w:i/>
        </w:rPr>
        <w:t>Lignoises</w:t>
      </w:r>
      <w:proofErr w:type="spellEnd"/>
      <w:r>
        <w:rPr>
          <w:rFonts w:ascii="Arial" w:hAnsi="Arial" w:cs="Arial"/>
        </w:rPr>
        <w:t xml:space="preserve"> présente les mutations sociales, économiques et culturelles des châteaux de Ligny-le-Ribault et de leur domaine depuis le XVIIIe siècle. Mais davantage que la simple connaissance historique du passé,  son ambition est de transmettre une mémoire des lieux, un souvenir des hommes, une identité, qui sont les fondements du lien social et du vivre ensemble.</w:t>
      </w:r>
    </w:p>
    <w:p w14:paraId="1057C661" w14:textId="77777777" w:rsidR="00B34F6D" w:rsidRDefault="00B34F6D" w:rsidP="00B34F6D">
      <w:pPr>
        <w:widowControl w:val="0"/>
        <w:autoSpaceDE w:val="0"/>
        <w:autoSpaceDN w:val="0"/>
        <w:adjustRightInd w:val="0"/>
        <w:jc w:val="both"/>
        <w:rPr>
          <w:rFonts w:ascii="Arial" w:hAnsi="Arial" w:cs="Arial"/>
        </w:rPr>
      </w:pPr>
    </w:p>
    <w:p w14:paraId="12623DC0" w14:textId="77777777" w:rsidR="00B34F6D" w:rsidRDefault="00B34F6D" w:rsidP="00B34F6D">
      <w:pPr>
        <w:widowControl w:val="0"/>
        <w:autoSpaceDE w:val="0"/>
        <w:autoSpaceDN w:val="0"/>
        <w:adjustRightInd w:val="0"/>
        <w:jc w:val="right"/>
        <w:rPr>
          <w:rFonts w:ascii="Arial" w:hAnsi="Arial" w:cs="Arial"/>
        </w:rPr>
      </w:pPr>
    </w:p>
    <w:p w14:paraId="5573A6AC" w14:textId="4E7446BC" w:rsidR="0011359E" w:rsidRDefault="00B34F6D" w:rsidP="00B34F6D">
      <w:pPr>
        <w:widowControl w:val="0"/>
        <w:autoSpaceDE w:val="0"/>
        <w:autoSpaceDN w:val="0"/>
        <w:adjustRightInd w:val="0"/>
        <w:jc w:val="right"/>
        <w:rPr>
          <w:rFonts w:ascii="Arial" w:hAnsi="Arial" w:cs="Arial"/>
        </w:rPr>
      </w:pPr>
      <w:r>
        <w:rPr>
          <w:rFonts w:ascii="Arial" w:hAnsi="Arial" w:cs="Arial"/>
        </w:rPr>
        <w:t xml:space="preserve">Bertrand </w:t>
      </w:r>
      <w:proofErr w:type="spellStart"/>
      <w:r>
        <w:rPr>
          <w:rFonts w:ascii="Arial" w:hAnsi="Arial" w:cs="Arial"/>
        </w:rPr>
        <w:t>Sajaloli</w:t>
      </w:r>
      <w:proofErr w:type="spellEnd"/>
    </w:p>
    <w:p w14:paraId="52CDBF67" w14:textId="242C2B98" w:rsidR="00100CCF" w:rsidRDefault="00100CCF" w:rsidP="00B34F6D">
      <w:pPr>
        <w:widowControl w:val="0"/>
        <w:autoSpaceDE w:val="0"/>
        <w:autoSpaceDN w:val="0"/>
        <w:adjustRightInd w:val="0"/>
        <w:jc w:val="right"/>
      </w:pPr>
      <w:r>
        <w:rPr>
          <w:rFonts w:ascii="Arial" w:hAnsi="Arial" w:cs="Arial"/>
        </w:rPr>
        <w:t xml:space="preserve">Pour le compte du collectif </w:t>
      </w:r>
      <w:bookmarkStart w:id="0" w:name="_GoBack"/>
      <w:r w:rsidRPr="00100CCF">
        <w:rPr>
          <w:rFonts w:ascii="Arial" w:hAnsi="Arial" w:cs="Arial"/>
          <w:i/>
        </w:rPr>
        <w:t xml:space="preserve">Mémoires </w:t>
      </w:r>
      <w:proofErr w:type="spellStart"/>
      <w:r w:rsidRPr="00100CCF">
        <w:rPr>
          <w:rFonts w:ascii="Arial" w:hAnsi="Arial" w:cs="Arial"/>
          <w:i/>
        </w:rPr>
        <w:t>Lignoises</w:t>
      </w:r>
      <w:bookmarkEnd w:id="0"/>
      <w:proofErr w:type="spellEnd"/>
    </w:p>
    <w:sectPr w:rsidR="00100CCF" w:rsidSect="00BA5DB3">
      <w:head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E9D85" w14:textId="77777777" w:rsidR="00D517A4" w:rsidRDefault="00D517A4" w:rsidP="00342002">
      <w:r>
        <w:separator/>
      </w:r>
    </w:p>
  </w:endnote>
  <w:endnote w:type="continuationSeparator" w:id="0">
    <w:p w14:paraId="4E75664C" w14:textId="77777777" w:rsidR="00D517A4" w:rsidRDefault="00D517A4" w:rsidP="0034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C286B" w14:textId="77777777" w:rsidR="00D517A4" w:rsidRDefault="00D517A4" w:rsidP="00342002">
      <w:r>
        <w:separator/>
      </w:r>
    </w:p>
  </w:footnote>
  <w:footnote w:type="continuationSeparator" w:id="0">
    <w:p w14:paraId="16CBF2A2" w14:textId="77777777" w:rsidR="00D517A4" w:rsidRDefault="00D517A4" w:rsidP="003420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C6929" w14:textId="69B34F80" w:rsidR="00D517A4" w:rsidRDefault="00D517A4">
    <w:pPr>
      <w:pStyle w:val="En-tte"/>
    </w:pPr>
    <w:r>
      <w:rPr>
        <w:noProof/>
      </w:rPr>
      <w:drawing>
        <wp:inline distT="0" distB="0" distL="0" distR="0" wp14:anchorId="4924E448" wp14:editId="7FF15E15">
          <wp:extent cx="5748655" cy="1439545"/>
          <wp:effectExtent l="0" t="0" r="0" b="8255"/>
          <wp:docPr id="1" name="Image 1" descr="Macintosh HD:Users:bertrandsajaloli:Desktop:2015.06.13 Dossier de presse:Bandeau exposition mémoires Lignoises mail ou 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rtrandsajaloli:Desktop:2015.06.13 Dossier de presse:Bandeau exposition mémoires Lignoises mail ou n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14395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12F43"/>
    <w:multiLevelType w:val="hybridMultilevel"/>
    <w:tmpl w:val="F47617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8737E4"/>
    <w:multiLevelType w:val="hybridMultilevel"/>
    <w:tmpl w:val="11B4A912"/>
    <w:lvl w:ilvl="0" w:tplc="5666FA46">
      <w:start w:val="3"/>
      <w:numFmt w:val="bullet"/>
      <w:lvlText w:val="-"/>
      <w:lvlJc w:val="left"/>
      <w:pPr>
        <w:ind w:left="1068" w:hanging="360"/>
      </w:pPr>
      <w:rPr>
        <w:rFonts w:ascii="Arial" w:eastAsiaTheme="minorEastAsia" w:hAnsi="Arial"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F0269D4"/>
    <w:multiLevelType w:val="hybridMultilevel"/>
    <w:tmpl w:val="2FE23F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91A33B5"/>
    <w:multiLevelType w:val="hybridMultilevel"/>
    <w:tmpl w:val="A64AD50A"/>
    <w:lvl w:ilvl="0" w:tplc="040C000D">
      <w:start w:val="1"/>
      <w:numFmt w:val="bullet"/>
      <w:lvlText w:val=""/>
      <w:lvlJc w:val="left"/>
      <w:pPr>
        <w:ind w:left="1493" w:hanging="360"/>
      </w:pPr>
      <w:rPr>
        <w:rFonts w:ascii="Wingdings" w:hAnsi="Wingdings" w:hint="default"/>
      </w:rPr>
    </w:lvl>
    <w:lvl w:ilvl="1" w:tplc="040C0003" w:tentative="1">
      <w:start w:val="1"/>
      <w:numFmt w:val="bullet"/>
      <w:lvlText w:val="o"/>
      <w:lvlJc w:val="left"/>
      <w:pPr>
        <w:ind w:left="2213" w:hanging="360"/>
      </w:pPr>
      <w:rPr>
        <w:rFonts w:ascii="Courier New" w:hAnsi="Courier New" w:hint="default"/>
      </w:rPr>
    </w:lvl>
    <w:lvl w:ilvl="2" w:tplc="040C0005" w:tentative="1">
      <w:start w:val="1"/>
      <w:numFmt w:val="bullet"/>
      <w:lvlText w:val=""/>
      <w:lvlJc w:val="left"/>
      <w:pPr>
        <w:ind w:left="2933" w:hanging="360"/>
      </w:pPr>
      <w:rPr>
        <w:rFonts w:ascii="Wingdings" w:hAnsi="Wingdings" w:hint="default"/>
      </w:rPr>
    </w:lvl>
    <w:lvl w:ilvl="3" w:tplc="040C0001" w:tentative="1">
      <w:start w:val="1"/>
      <w:numFmt w:val="bullet"/>
      <w:lvlText w:val=""/>
      <w:lvlJc w:val="left"/>
      <w:pPr>
        <w:ind w:left="3653" w:hanging="360"/>
      </w:pPr>
      <w:rPr>
        <w:rFonts w:ascii="Symbol" w:hAnsi="Symbol" w:hint="default"/>
      </w:rPr>
    </w:lvl>
    <w:lvl w:ilvl="4" w:tplc="040C0003" w:tentative="1">
      <w:start w:val="1"/>
      <w:numFmt w:val="bullet"/>
      <w:lvlText w:val="o"/>
      <w:lvlJc w:val="left"/>
      <w:pPr>
        <w:ind w:left="4373" w:hanging="360"/>
      </w:pPr>
      <w:rPr>
        <w:rFonts w:ascii="Courier New" w:hAnsi="Courier New" w:hint="default"/>
      </w:rPr>
    </w:lvl>
    <w:lvl w:ilvl="5" w:tplc="040C0005" w:tentative="1">
      <w:start w:val="1"/>
      <w:numFmt w:val="bullet"/>
      <w:lvlText w:val=""/>
      <w:lvlJc w:val="left"/>
      <w:pPr>
        <w:ind w:left="5093" w:hanging="360"/>
      </w:pPr>
      <w:rPr>
        <w:rFonts w:ascii="Wingdings" w:hAnsi="Wingdings" w:hint="default"/>
      </w:rPr>
    </w:lvl>
    <w:lvl w:ilvl="6" w:tplc="040C0001" w:tentative="1">
      <w:start w:val="1"/>
      <w:numFmt w:val="bullet"/>
      <w:lvlText w:val=""/>
      <w:lvlJc w:val="left"/>
      <w:pPr>
        <w:ind w:left="5813" w:hanging="360"/>
      </w:pPr>
      <w:rPr>
        <w:rFonts w:ascii="Symbol" w:hAnsi="Symbol" w:hint="default"/>
      </w:rPr>
    </w:lvl>
    <w:lvl w:ilvl="7" w:tplc="040C0003" w:tentative="1">
      <w:start w:val="1"/>
      <w:numFmt w:val="bullet"/>
      <w:lvlText w:val="o"/>
      <w:lvlJc w:val="left"/>
      <w:pPr>
        <w:ind w:left="6533" w:hanging="360"/>
      </w:pPr>
      <w:rPr>
        <w:rFonts w:ascii="Courier New" w:hAnsi="Courier New" w:hint="default"/>
      </w:rPr>
    </w:lvl>
    <w:lvl w:ilvl="8" w:tplc="040C0005" w:tentative="1">
      <w:start w:val="1"/>
      <w:numFmt w:val="bullet"/>
      <w:lvlText w:val=""/>
      <w:lvlJc w:val="left"/>
      <w:pPr>
        <w:ind w:left="7253"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FE"/>
    <w:rsid w:val="00100CCF"/>
    <w:rsid w:val="0011359E"/>
    <w:rsid w:val="00342002"/>
    <w:rsid w:val="00557CD5"/>
    <w:rsid w:val="007838F5"/>
    <w:rsid w:val="007A45A4"/>
    <w:rsid w:val="00942D19"/>
    <w:rsid w:val="00B15AFE"/>
    <w:rsid w:val="00B3237C"/>
    <w:rsid w:val="00B34F6D"/>
    <w:rsid w:val="00BA5DB3"/>
    <w:rsid w:val="00D33284"/>
    <w:rsid w:val="00D517A4"/>
    <w:rsid w:val="00E32536"/>
    <w:rsid w:val="00E92A3C"/>
    <w:rsid w:val="00FD6EE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5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FE"/>
    <w:pPr>
      <w:spacing w:after="0"/>
    </w:pPr>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5AFE"/>
    <w:pPr>
      <w:ind w:left="720"/>
      <w:contextualSpacing/>
    </w:pPr>
  </w:style>
  <w:style w:type="character" w:styleId="Lienhypertexte">
    <w:name w:val="Hyperlink"/>
    <w:basedOn w:val="Policepardfaut"/>
    <w:uiPriority w:val="99"/>
    <w:unhideWhenUsed/>
    <w:rsid w:val="00557CD5"/>
    <w:rPr>
      <w:color w:val="0000FF" w:themeColor="hyperlink"/>
      <w:u w:val="single"/>
    </w:rPr>
  </w:style>
  <w:style w:type="paragraph" w:styleId="En-tte">
    <w:name w:val="header"/>
    <w:basedOn w:val="Normal"/>
    <w:link w:val="En-tteCar"/>
    <w:uiPriority w:val="99"/>
    <w:unhideWhenUsed/>
    <w:rsid w:val="00342002"/>
    <w:pPr>
      <w:tabs>
        <w:tab w:val="center" w:pos="4536"/>
        <w:tab w:val="right" w:pos="9072"/>
      </w:tabs>
    </w:pPr>
  </w:style>
  <w:style w:type="character" w:customStyle="1" w:styleId="En-tteCar">
    <w:name w:val="En-tête Car"/>
    <w:basedOn w:val="Policepardfaut"/>
    <w:link w:val="En-tte"/>
    <w:uiPriority w:val="99"/>
    <w:rsid w:val="00342002"/>
    <w:rPr>
      <w:lang w:eastAsia="fr-FR"/>
    </w:rPr>
  </w:style>
  <w:style w:type="paragraph" w:styleId="Pieddepage">
    <w:name w:val="footer"/>
    <w:basedOn w:val="Normal"/>
    <w:link w:val="PieddepageCar"/>
    <w:uiPriority w:val="99"/>
    <w:unhideWhenUsed/>
    <w:rsid w:val="00342002"/>
    <w:pPr>
      <w:tabs>
        <w:tab w:val="center" w:pos="4536"/>
        <w:tab w:val="right" w:pos="9072"/>
      </w:tabs>
    </w:pPr>
  </w:style>
  <w:style w:type="character" w:customStyle="1" w:styleId="PieddepageCar">
    <w:name w:val="Pied de page Car"/>
    <w:basedOn w:val="Policepardfaut"/>
    <w:link w:val="Pieddepage"/>
    <w:uiPriority w:val="99"/>
    <w:rsid w:val="00342002"/>
    <w:rPr>
      <w:lang w:eastAsia="fr-FR"/>
    </w:rPr>
  </w:style>
  <w:style w:type="paragraph" w:styleId="Textedebulles">
    <w:name w:val="Balloon Text"/>
    <w:basedOn w:val="Normal"/>
    <w:link w:val="TextedebullesCar"/>
    <w:uiPriority w:val="99"/>
    <w:semiHidden/>
    <w:unhideWhenUsed/>
    <w:rsid w:val="00342002"/>
    <w:rPr>
      <w:rFonts w:ascii="Lucida Grande" w:hAnsi="Lucida Grande"/>
      <w:sz w:val="18"/>
      <w:szCs w:val="18"/>
    </w:rPr>
  </w:style>
  <w:style w:type="character" w:customStyle="1" w:styleId="TextedebullesCar">
    <w:name w:val="Texte de bulles Car"/>
    <w:basedOn w:val="Policepardfaut"/>
    <w:link w:val="Textedebulles"/>
    <w:uiPriority w:val="99"/>
    <w:semiHidden/>
    <w:rsid w:val="00342002"/>
    <w:rPr>
      <w:rFonts w:ascii="Lucida Grande" w:hAnsi="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FE"/>
    <w:pPr>
      <w:spacing w:after="0"/>
    </w:pPr>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5AFE"/>
    <w:pPr>
      <w:ind w:left="720"/>
      <w:contextualSpacing/>
    </w:pPr>
  </w:style>
  <w:style w:type="character" w:styleId="Lienhypertexte">
    <w:name w:val="Hyperlink"/>
    <w:basedOn w:val="Policepardfaut"/>
    <w:uiPriority w:val="99"/>
    <w:unhideWhenUsed/>
    <w:rsid w:val="00557CD5"/>
    <w:rPr>
      <w:color w:val="0000FF" w:themeColor="hyperlink"/>
      <w:u w:val="single"/>
    </w:rPr>
  </w:style>
  <w:style w:type="paragraph" w:styleId="En-tte">
    <w:name w:val="header"/>
    <w:basedOn w:val="Normal"/>
    <w:link w:val="En-tteCar"/>
    <w:uiPriority w:val="99"/>
    <w:unhideWhenUsed/>
    <w:rsid w:val="00342002"/>
    <w:pPr>
      <w:tabs>
        <w:tab w:val="center" w:pos="4536"/>
        <w:tab w:val="right" w:pos="9072"/>
      </w:tabs>
    </w:pPr>
  </w:style>
  <w:style w:type="character" w:customStyle="1" w:styleId="En-tteCar">
    <w:name w:val="En-tête Car"/>
    <w:basedOn w:val="Policepardfaut"/>
    <w:link w:val="En-tte"/>
    <w:uiPriority w:val="99"/>
    <w:rsid w:val="00342002"/>
    <w:rPr>
      <w:lang w:eastAsia="fr-FR"/>
    </w:rPr>
  </w:style>
  <w:style w:type="paragraph" w:styleId="Pieddepage">
    <w:name w:val="footer"/>
    <w:basedOn w:val="Normal"/>
    <w:link w:val="PieddepageCar"/>
    <w:uiPriority w:val="99"/>
    <w:unhideWhenUsed/>
    <w:rsid w:val="00342002"/>
    <w:pPr>
      <w:tabs>
        <w:tab w:val="center" w:pos="4536"/>
        <w:tab w:val="right" w:pos="9072"/>
      </w:tabs>
    </w:pPr>
  </w:style>
  <w:style w:type="character" w:customStyle="1" w:styleId="PieddepageCar">
    <w:name w:val="Pied de page Car"/>
    <w:basedOn w:val="Policepardfaut"/>
    <w:link w:val="Pieddepage"/>
    <w:uiPriority w:val="99"/>
    <w:rsid w:val="00342002"/>
    <w:rPr>
      <w:lang w:eastAsia="fr-FR"/>
    </w:rPr>
  </w:style>
  <w:style w:type="paragraph" w:styleId="Textedebulles">
    <w:name w:val="Balloon Text"/>
    <w:basedOn w:val="Normal"/>
    <w:link w:val="TextedebullesCar"/>
    <w:uiPriority w:val="99"/>
    <w:semiHidden/>
    <w:unhideWhenUsed/>
    <w:rsid w:val="00342002"/>
    <w:rPr>
      <w:rFonts w:ascii="Lucida Grande" w:hAnsi="Lucida Grande"/>
      <w:sz w:val="18"/>
      <w:szCs w:val="18"/>
    </w:rPr>
  </w:style>
  <w:style w:type="character" w:customStyle="1" w:styleId="TextedebullesCar">
    <w:name w:val="Texte de bulles Car"/>
    <w:basedOn w:val="Policepardfaut"/>
    <w:link w:val="Textedebulles"/>
    <w:uiPriority w:val="99"/>
    <w:semiHidden/>
    <w:rsid w:val="00342002"/>
    <w:rPr>
      <w:rFonts w:ascii="Lucida Grande" w:hAnsi="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emoireslignoises@gmail.com" TargetMode="External"/><Relationship Id="rId9" Type="http://schemas.openxmlformats.org/officeDocument/2006/relationships/hyperlink" Target="mailto:bertrand.sajaloli@univ-orleans.fr" TargetMode="External"/><Relationship Id="rId10" Type="http://schemas.openxmlformats.org/officeDocument/2006/relationships/hyperlink" Target="mailto:dominique.laconte@wanad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1213</Words>
  <Characters>6674</Characters>
  <Application>Microsoft Macintosh Word</Application>
  <DocSecurity>0</DocSecurity>
  <Lines>55</Lines>
  <Paragraphs>15</Paragraphs>
  <ScaleCrop>false</ScaleCrop>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SAJALOLI</dc:creator>
  <cp:keywords/>
  <dc:description/>
  <cp:lastModifiedBy>Bertrand SAJALOLI</cp:lastModifiedBy>
  <cp:revision>5</cp:revision>
  <cp:lastPrinted>2015-06-13T15:59:00Z</cp:lastPrinted>
  <dcterms:created xsi:type="dcterms:W3CDTF">2015-06-13T14:42:00Z</dcterms:created>
  <dcterms:modified xsi:type="dcterms:W3CDTF">2015-06-13T16:42:00Z</dcterms:modified>
</cp:coreProperties>
</file>